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771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26"/>
        <w:gridCol w:w="2889"/>
        <w:gridCol w:w="1983"/>
        <w:gridCol w:w="2688"/>
        <w:gridCol w:w="151"/>
      </w:tblGrid>
      <w:tr w:rsidR="00C075C9" w:rsidRPr="000669A0" w14:paraId="49FBDC7C" w14:textId="77777777" w:rsidTr="00336C71">
        <w:trPr>
          <w:gridAfter w:val="1"/>
          <w:wAfter w:w="151" w:type="dxa"/>
          <w:cantSplit/>
          <w:trHeight w:hRule="exact" w:val="425"/>
        </w:trPr>
        <w:tc>
          <w:tcPr>
            <w:tcW w:w="2834" w:type="dxa"/>
            <w:vMerge w:val="restart"/>
          </w:tcPr>
          <w:p w14:paraId="6BF0CA04" w14:textId="77777777" w:rsidR="00C075C9" w:rsidRPr="000669A0" w:rsidRDefault="00294F48" w:rsidP="0017275B">
            <w:pPr>
              <w:pStyle w:val="CVHeading3"/>
              <w:tabs>
                <w:tab w:val="left" w:pos="900"/>
              </w:tabs>
              <w:rPr>
                <w:sz w:val="22"/>
                <w:szCs w:val="22"/>
              </w:rPr>
            </w:pPr>
            <w:r w:rsidRPr="000669A0">
              <w:rPr>
                <w:noProof/>
                <w:sz w:val="22"/>
                <w:szCs w:val="22"/>
                <w:lang w:val="en-US" w:eastAsia="en-US"/>
              </w:rPr>
              <w:drawing>
                <wp:anchor distT="0" distB="0" distL="0" distR="0" simplePos="0" relativeHeight="251657728" behindDoc="0" locked="0" layoutInCell="1" allowOverlap="1" wp14:anchorId="30521661" wp14:editId="583142E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75C9" w:rsidRPr="000669A0">
              <w:rPr>
                <w:sz w:val="22"/>
                <w:szCs w:val="22"/>
              </w:rPr>
              <w:t xml:space="preserve"> </w:t>
            </w:r>
          </w:p>
          <w:p w14:paraId="0F82F6CA" w14:textId="77777777" w:rsidR="00C075C9" w:rsidRPr="000669A0" w:rsidRDefault="00C075C9" w:rsidP="0017275B">
            <w:pPr>
              <w:pStyle w:val="CVNormal"/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14:paraId="2E425643" w14:textId="77777777" w:rsidR="00C075C9" w:rsidRPr="000669A0" w:rsidRDefault="00C075C9" w:rsidP="0017275B">
            <w:pPr>
              <w:pStyle w:val="CVNormal"/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 w:val="restart"/>
          </w:tcPr>
          <w:p w14:paraId="41F408A1" w14:textId="77777777" w:rsidR="00C075C9" w:rsidRPr="000669A0" w:rsidRDefault="00C075C9" w:rsidP="0017275B">
            <w:pPr>
              <w:pStyle w:val="CVNormal"/>
              <w:tabs>
                <w:tab w:val="left" w:pos="900"/>
              </w:tabs>
              <w:rPr>
                <w:sz w:val="22"/>
                <w:szCs w:val="22"/>
              </w:rPr>
            </w:pPr>
          </w:p>
        </w:tc>
      </w:tr>
      <w:tr w:rsidR="00C075C9" w:rsidRPr="000669A0" w14:paraId="2E86427F" w14:textId="77777777" w:rsidTr="00336C71">
        <w:trPr>
          <w:gridAfter w:val="1"/>
          <w:wAfter w:w="151" w:type="dxa"/>
          <w:cantSplit/>
          <w:trHeight w:hRule="exact" w:val="425"/>
        </w:trPr>
        <w:tc>
          <w:tcPr>
            <w:tcW w:w="2834" w:type="dxa"/>
            <w:vMerge/>
          </w:tcPr>
          <w:p w14:paraId="5E464C46" w14:textId="77777777" w:rsidR="00C075C9" w:rsidRPr="000669A0" w:rsidRDefault="00C075C9" w:rsidP="0017275B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14:paraId="49E9015B" w14:textId="77777777" w:rsidR="00C075C9" w:rsidRPr="000669A0" w:rsidRDefault="00C075C9" w:rsidP="0017275B">
            <w:pPr>
              <w:pStyle w:val="CVNormal"/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</w:tcPr>
          <w:p w14:paraId="0AE5D76E" w14:textId="77777777" w:rsidR="00C075C9" w:rsidRPr="000669A0" w:rsidRDefault="00C075C9" w:rsidP="0017275B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</w:tr>
      <w:tr w:rsidR="00C075C9" w:rsidRPr="000669A0" w14:paraId="6B53D6E4" w14:textId="77777777" w:rsidTr="00336C71">
        <w:trPr>
          <w:gridAfter w:val="1"/>
          <w:wAfter w:w="151" w:type="dxa"/>
          <w:cantSplit/>
        </w:trPr>
        <w:tc>
          <w:tcPr>
            <w:tcW w:w="3060" w:type="dxa"/>
            <w:gridSpan w:val="2"/>
          </w:tcPr>
          <w:p w14:paraId="6FB1CA11" w14:textId="77777777" w:rsidR="00C075C9" w:rsidRPr="000669A0" w:rsidRDefault="00C075C9" w:rsidP="0017275B">
            <w:pPr>
              <w:pStyle w:val="CVTitle"/>
              <w:tabs>
                <w:tab w:val="left" w:pos="900"/>
              </w:tabs>
              <w:rPr>
                <w:sz w:val="22"/>
                <w:szCs w:val="22"/>
                <w:lang w:val="ro-RO"/>
              </w:rPr>
            </w:pPr>
            <w:r w:rsidRPr="000669A0">
              <w:rPr>
                <w:sz w:val="22"/>
                <w:szCs w:val="22"/>
                <w:lang w:val="ro-RO"/>
              </w:rPr>
              <w:t xml:space="preserve">Curriculum vitae </w:t>
            </w:r>
          </w:p>
          <w:p w14:paraId="12A1D667" w14:textId="77777777" w:rsidR="00C075C9" w:rsidRPr="000669A0" w:rsidRDefault="00C075C9" w:rsidP="0017275B">
            <w:pPr>
              <w:pStyle w:val="CVTitle"/>
              <w:tabs>
                <w:tab w:val="left" w:pos="900"/>
              </w:tabs>
              <w:rPr>
                <w:sz w:val="22"/>
                <w:szCs w:val="22"/>
                <w:lang w:val="ro-RO"/>
              </w:rPr>
            </w:pPr>
            <w:r w:rsidRPr="000669A0">
              <w:rPr>
                <w:sz w:val="22"/>
                <w:szCs w:val="22"/>
                <w:lang w:val="ro-RO"/>
              </w:rPr>
              <w:t xml:space="preserve">Europass </w:t>
            </w:r>
          </w:p>
        </w:tc>
        <w:tc>
          <w:tcPr>
            <w:tcW w:w="7560" w:type="dxa"/>
            <w:gridSpan w:val="3"/>
          </w:tcPr>
          <w:p w14:paraId="65AAFA5E" w14:textId="77777777" w:rsidR="00C075C9" w:rsidRPr="000669A0" w:rsidRDefault="00294F48" w:rsidP="0017275B">
            <w:pPr>
              <w:pStyle w:val="CVNormal"/>
              <w:tabs>
                <w:tab w:val="left" w:pos="900"/>
              </w:tabs>
              <w:ind w:left="485" w:right="692"/>
              <w:jc w:val="right"/>
              <w:rPr>
                <w:sz w:val="22"/>
                <w:szCs w:val="22"/>
              </w:rPr>
            </w:pPr>
            <w:r w:rsidRPr="000669A0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4DFA20E" wp14:editId="4258D7A4">
                  <wp:extent cx="1043940" cy="822960"/>
                  <wp:effectExtent l="0" t="0" r="3810" b="0"/>
                  <wp:docPr id="1" name="Picture 1" descr="10636227_10204579882207292_2882791973630037387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636227_10204579882207292_2882791973630037387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61" t="15813" r="7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5C9" w:rsidRPr="000669A0" w14:paraId="3612F5FC" w14:textId="77777777" w:rsidTr="00336C71">
        <w:trPr>
          <w:gridAfter w:val="1"/>
          <w:wAfter w:w="151" w:type="dxa"/>
          <w:cantSplit/>
        </w:trPr>
        <w:tc>
          <w:tcPr>
            <w:tcW w:w="3060" w:type="dxa"/>
            <w:gridSpan w:val="2"/>
          </w:tcPr>
          <w:p w14:paraId="0A67D481" w14:textId="77777777" w:rsidR="00C075C9" w:rsidRPr="000669A0" w:rsidRDefault="00C075C9" w:rsidP="0017275B">
            <w:pPr>
              <w:pStyle w:val="CVSpacer"/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3"/>
          </w:tcPr>
          <w:p w14:paraId="4C500D16" w14:textId="77777777" w:rsidR="00C075C9" w:rsidRPr="000669A0" w:rsidRDefault="00C075C9" w:rsidP="0017275B">
            <w:pPr>
              <w:pStyle w:val="CVSpacer"/>
              <w:tabs>
                <w:tab w:val="left" w:pos="900"/>
              </w:tabs>
              <w:rPr>
                <w:sz w:val="22"/>
                <w:szCs w:val="22"/>
              </w:rPr>
            </w:pPr>
          </w:p>
        </w:tc>
      </w:tr>
      <w:tr w:rsidR="00C075C9" w:rsidRPr="000669A0" w14:paraId="434DCC6A" w14:textId="77777777" w:rsidTr="00336C71">
        <w:trPr>
          <w:gridAfter w:val="1"/>
          <w:wAfter w:w="151" w:type="dxa"/>
          <w:cantSplit/>
        </w:trPr>
        <w:tc>
          <w:tcPr>
            <w:tcW w:w="3060" w:type="dxa"/>
            <w:gridSpan w:val="2"/>
          </w:tcPr>
          <w:p w14:paraId="10739B18" w14:textId="77777777" w:rsidR="00C075C9" w:rsidRPr="000669A0" w:rsidRDefault="00D754A6" w:rsidP="0017275B">
            <w:pPr>
              <w:pStyle w:val="CVHeading1"/>
              <w:tabs>
                <w:tab w:val="left" w:pos="900"/>
              </w:tabs>
              <w:spacing w:before="0"/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Personal Informations</w:t>
            </w:r>
          </w:p>
        </w:tc>
        <w:tc>
          <w:tcPr>
            <w:tcW w:w="7560" w:type="dxa"/>
            <w:gridSpan w:val="3"/>
          </w:tcPr>
          <w:p w14:paraId="3E119354" w14:textId="77777777" w:rsidR="00C075C9" w:rsidRPr="000669A0" w:rsidRDefault="00C075C9" w:rsidP="0017275B">
            <w:pPr>
              <w:pStyle w:val="CVNormal"/>
              <w:tabs>
                <w:tab w:val="left" w:pos="900"/>
              </w:tabs>
              <w:rPr>
                <w:sz w:val="22"/>
                <w:szCs w:val="22"/>
              </w:rPr>
            </w:pPr>
          </w:p>
        </w:tc>
      </w:tr>
      <w:tr w:rsidR="00C075C9" w:rsidRPr="000669A0" w14:paraId="596CCAC6" w14:textId="77777777" w:rsidTr="00336C71">
        <w:trPr>
          <w:gridAfter w:val="1"/>
          <w:wAfter w:w="151" w:type="dxa"/>
          <w:cantSplit/>
        </w:trPr>
        <w:tc>
          <w:tcPr>
            <w:tcW w:w="3060" w:type="dxa"/>
            <w:gridSpan w:val="2"/>
          </w:tcPr>
          <w:p w14:paraId="1AA7E29D" w14:textId="77777777" w:rsidR="00C075C9" w:rsidRPr="000669A0" w:rsidRDefault="00D754A6" w:rsidP="0017275B">
            <w:pPr>
              <w:pStyle w:val="CVHeading2-FirstLine"/>
              <w:tabs>
                <w:tab w:val="left" w:pos="900"/>
              </w:tabs>
              <w:spacing w:before="0"/>
              <w:rPr>
                <w:szCs w:val="22"/>
              </w:rPr>
            </w:pPr>
            <w:r w:rsidRPr="000669A0">
              <w:rPr>
                <w:szCs w:val="22"/>
              </w:rPr>
              <w:t>Name</w:t>
            </w:r>
          </w:p>
        </w:tc>
        <w:tc>
          <w:tcPr>
            <w:tcW w:w="7560" w:type="dxa"/>
            <w:gridSpan w:val="3"/>
          </w:tcPr>
          <w:p w14:paraId="35AD6E4A" w14:textId="30132506" w:rsidR="00C075C9" w:rsidRPr="000669A0" w:rsidRDefault="00374B5F" w:rsidP="0017275B">
            <w:pPr>
              <w:pStyle w:val="CVMajor-FirstLine"/>
              <w:tabs>
                <w:tab w:val="left" w:pos="900"/>
              </w:tabs>
              <w:spacing w:before="0"/>
              <w:rPr>
                <w:b w:val="0"/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Dr. habil. Tiberiu (Tibor) R. Hartel</w:t>
            </w:r>
          </w:p>
        </w:tc>
      </w:tr>
      <w:tr w:rsidR="00C075C9" w:rsidRPr="000669A0" w14:paraId="31D86995" w14:textId="77777777" w:rsidTr="00336C71">
        <w:trPr>
          <w:gridAfter w:val="1"/>
          <w:wAfter w:w="151" w:type="dxa"/>
          <w:cantSplit/>
        </w:trPr>
        <w:tc>
          <w:tcPr>
            <w:tcW w:w="3060" w:type="dxa"/>
            <w:gridSpan w:val="2"/>
          </w:tcPr>
          <w:p w14:paraId="3DABE91E" w14:textId="77777777" w:rsidR="00C075C9" w:rsidRPr="000669A0" w:rsidRDefault="00D754A6" w:rsidP="0017275B">
            <w:pPr>
              <w:pStyle w:val="CVHeading3"/>
              <w:tabs>
                <w:tab w:val="left" w:pos="900"/>
              </w:tabs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Address</w:t>
            </w:r>
          </w:p>
        </w:tc>
        <w:tc>
          <w:tcPr>
            <w:tcW w:w="7560" w:type="dxa"/>
            <w:gridSpan w:val="3"/>
          </w:tcPr>
          <w:p w14:paraId="071AFFEA" w14:textId="37F6E0FF" w:rsidR="00C075C9" w:rsidRPr="000669A0" w:rsidRDefault="006801DD" w:rsidP="0017275B">
            <w:pPr>
              <w:pStyle w:val="CVNormal"/>
              <w:tabs>
                <w:tab w:val="left" w:pos="900"/>
              </w:tabs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Babeș-Bolyai</w:t>
            </w:r>
            <w:r w:rsidR="00D754A6" w:rsidRPr="000669A0">
              <w:rPr>
                <w:sz w:val="22"/>
                <w:szCs w:val="22"/>
              </w:rPr>
              <w:t xml:space="preserve"> University, </w:t>
            </w:r>
            <w:r w:rsidR="00D15F81" w:rsidRPr="000669A0">
              <w:rPr>
                <w:sz w:val="22"/>
                <w:szCs w:val="22"/>
              </w:rPr>
              <w:t>Faculty of Environmental Science and Engineering</w:t>
            </w:r>
            <w:r w:rsidR="00D754A6" w:rsidRPr="000669A0">
              <w:rPr>
                <w:sz w:val="22"/>
                <w:szCs w:val="22"/>
              </w:rPr>
              <w:t xml:space="preserve">, Str. </w:t>
            </w:r>
            <w:r w:rsidR="00D15F81" w:rsidRPr="000669A0">
              <w:rPr>
                <w:sz w:val="22"/>
                <w:szCs w:val="22"/>
              </w:rPr>
              <w:t>Fantanele</w:t>
            </w:r>
            <w:r w:rsidR="00D754A6" w:rsidRPr="000669A0">
              <w:rPr>
                <w:sz w:val="22"/>
                <w:szCs w:val="22"/>
              </w:rPr>
              <w:t xml:space="preserve"> </w:t>
            </w:r>
            <w:r w:rsidR="00D15F81" w:rsidRPr="000669A0">
              <w:rPr>
                <w:sz w:val="22"/>
                <w:szCs w:val="22"/>
              </w:rPr>
              <w:t>30</w:t>
            </w:r>
            <w:r w:rsidR="00D754A6" w:rsidRPr="000669A0">
              <w:rPr>
                <w:sz w:val="22"/>
                <w:szCs w:val="22"/>
              </w:rPr>
              <w:t>, Cluj-Napoca, Romania</w:t>
            </w:r>
          </w:p>
        </w:tc>
      </w:tr>
      <w:tr w:rsidR="00C075C9" w:rsidRPr="000669A0" w14:paraId="2C2A242F" w14:textId="77777777" w:rsidTr="00336C71">
        <w:trPr>
          <w:gridAfter w:val="1"/>
          <w:wAfter w:w="151" w:type="dxa"/>
          <w:cantSplit/>
        </w:trPr>
        <w:tc>
          <w:tcPr>
            <w:tcW w:w="3060" w:type="dxa"/>
            <w:gridSpan w:val="2"/>
          </w:tcPr>
          <w:p w14:paraId="56574E19" w14:textId="77777777" w:rsidR="00C075C9" w:rsidRPr="000669A0" w:rsidRDefault="00D754A6" w:rsidP="0017275B">
            <w:pPr>
              <w:pStyle w:val="CVHeading3"/>
              <w:tabs>
                <w:tab w:val="left" w:pos="900"/>
              </w:tabs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Phone</w:t>
            </w:r>
          </w:p>
        </w:tc>
        <w:tc>
          <w:tcPr>
            <w:tcW w:w="2889" w:type="dxa"/>
          </w:tcPr>
          <w:p w14:paraId="6E5BEE2B" w14:textId="77777777" w:rsidR="00C075C9" w:rsidRPr="000669A0" w:rsidRDefault="00C075C9" w:rsidP="0017275B">
            <w:pPr>
              <w:pStyle w:val="CVNormal"/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57CCE6B3" w14:textId="77777777" w:rsidR="00C075C9" w:rsidRPr="000669A0" w:rsidRDefault="00C075C9" w:rsidP="0017275B">
            <w:pPr>
              <w:pStyle w:val="CVHeading3"/>
              <w:tabs>
                <w:tab w:val="left" w:pos="900"/>
              </w:tabs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Mobil:</w:t>
            </w:r>
          </w:p>
        </w:tc>
        <w:tc>
          <w:tcPr>
            <w:tcW w:w="2688" w:type="dxa"/>
          </w:tcPr>
          <w:p w14:paraId="6ABB3D43" w14:textId="77777777" w:rsidR="00C075C9" w:rsidRPr="000669A0" w:rsidRDefault="00135D05" w:rsidP="0017275B">
            <w:pPr>
              <w:pStyle w:val="CVNormal"/>
              <w:tabs>
                <w:tab w:val="left" w:pos="900"/>
              </w:tabs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0726464013</w:t>
            </w:r>
          </w:p>
        </w:tc>
      </w:tr>
      <w:tr w:rsidR="00C075C9" w:rsidRPr="000669A0" w14:paraId="06B99BC0" w14:textId="77777777" w:rsidTr="00336C71">
        <w:trPr>
          <w:gridAfter w:val="1"/>
          <w:wAfter w:w="151" w:type="dxa"/>
          <w:cantSplit/>
        </w:trPr>
        <w:tc>
          <w:tcPr>
            <w:tcW w:w="3060" w:type="dxa"/>
            <w:gridSpan w:val="2"/>
          </w:tcPr>
          <w:p w14:paraId="67BAE7AD" w14:textId="77777777" w:rsidR="00C075C9" w:rsidRPr="000669A0" w:rsidRDefault="00D754A6" w:rsidP="0017275B">
            <w:pPr>
              <w:pStyle w:val="CVHeading3"/>
              <w:tabs>
                <w:tab w:val="left" w:pos="900"/>
              </w:tabs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Fax</w:t>
            </w:r>
          </w:p>
        </w:tc>
        <w:tc>
          <w:tcPr>
            <w:tcW w:w="7560" w:type="dxa"/>
            <w:gridSpan w:val="3"/>
          </w:tcPr>
          <w:p w14:paraId="0856D86E" w14:textId="77777777" w:rsidR="00C075C9" w:rsidRPr="000669A0" w:rsidRDefault="00ED658C" w:rsidP="0017275B">
            <w:pPr>
              <w:pStyle w:val="CVNormal"/>
              <w:tabs>
                <w:tab w:val="left" w:pos="900"/>
              </w:tabs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-</w:t>
            </w:r>
          </w:p>
        </w:tc>
      </w:tr>
      <w:tr w:rsidR="00C075C9" w:rsidRPr="000669A0" w14:paraId="416C2128" w14:textId="77777777" w:rsidTr="00336C71">
        <w:trPr>
          <w:gridAfter w:val="1"/>
          <w:wAfter w:w="151" w:type="dxa"/>
          <w:cantSplit/>
        </w:trPr>
        <w:tc>
          <w:tcPr>
            <w:tcW w:w="3060" w:type="dxa"/>
            <w:gridSpan w:val="2"/>
          </w:tcPr>
          <w:p w14:paraId="1998D989" w14:textId="77777777" w:rsidR="00C075C9" w:rsidRPr="000669A0" w:rsidRDefault="00C075C9" w:rsidP="0017275B">
            <w:pPr>
              <w:pStyle w:val="CVHeading3"/>
              <w:tabs>
                <w:tab w:val="left" w:pos="900"/>
              </w:tabs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E-mail</w:t>
            </w:r>
          </w:p>
        </w:tc>
        <w:tc>
          <w:tcPr>
            <w:tcW w:w="7560" w:type="dxa"/>
            <w:gridSpan w:val="3"/>
          </w:tcPr>
          <w:p w14:paraId="17DE2CDF" w14:textId="77777777" w:rsidR="00C075C9" w:rsidRPr="000669A0" w:rsidRDefault="00491BE6" w:rsidP="0017275B">
            <w:pPr>
              <w:pStyle w:val="CVNormal"/>
              <w:tabs>
                <w:tab w:val="left" w:pos="900"/>
              </w:tabs>
              <w:rPr>
                <w:sz w:val="22"/>
                <w:szCs w:val="22"/>
              </w:rPr>
            </w:pPr>
            <w:hyperlink r:id="rId9" w:history="1">
              <w:r w:rsidRPr="000669A0">
                <w:rPr>
                  <w:rStyle w:val="Hyperlink"/>
                  <w:color w:val="auto"/>
                  <w:sz w:val="22"/>
                  <w:szCs w:val="22"/>
                </w:rPr>
                <w:t>hartel.tibor@gmail.com</w:t>
              </w:r>
            </w:hyperlink>
          </w:p>
        </w:tc>
      </w:tr>
      <w:tr w:rsidR="00C075C9" w:rsidRPr="000669A0" w14:paraId="688A4A3C" w14:textId="77777777" w:rsidTr="00336C71">
        <w:trPr>
          <w:gridAfter w:val="1"/>
          <w:wAfter w:w="151" w:type="dxa"/>
          <w:cantSplit/>
        </w:trPr>
        <w:tc>
          <w:tcPr>
            <w:tcW w:w="3060" w:type="dxa"/>
            <w:gridSpan w:val="2"/>
          </w:tcPr>
          <w:p w14:paraId="6C40D392" w14:textId="77777777" w:rsidR="00C075C9" w:rsidRPr="000669A0" w:rsidRDefault="00D754A6" w:rsidP="0017275B">
            <w:pPr>
              <w:pStyle w:val="CVHeading3-FirstLine"/>
              <w:tabs>
                <w:tab w:val="left" w:pos="900"/>
              </w:tabs>
              <w:spacing w:before="0"/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Nationality</w:t>
            </w:r>
          </w:p>
        </w:tc>
        <w:tc>
          <w:tcPr>
            <w:tcW w:w="7560" w:type="dxa"/>
            <w:gridSpan w:val="3"/>
          </w:tcPr>
          <w:p w14:paraId="0E01724A" w14:textId="77777777" w:rsidR="00C075C9" w:rsidRPr="000669A0" w:rsidRDefault="00D754A6" w:rsidP="0017275B">
            <w:pPr>
              <w:pStyle w:val="CVNormal"/>
              <w:tabs>
                <w:tab w:val="left" w:pos="900"/>
              </w:tabs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Romanian</w:t>
            </w:r>
          </w:p>
        </w:tc>
      </w:tr>
      <w:tr w:rsidR="00C075C9" w:rsidRPr="000669A0" w14:paraId="14A79C9C" w14:textId="77777777" w:rsidTr="00336C71">
        <w:trPr>
          <w:gridAfter w:val="1"/>
          <w:wAfter w:w="151" w:type="dxa"/>
          <w:cantSplit/>
        </w:trPr>
        <w:tc>
          <w:tcPr>
            <w:tcW w:w="3060" w:type="dxa"/>
            <w:gridSpan w:val="2"/>
          </w:tcPr>
          <w:p w14:paraId="1C4ED955" w14:textId="77777777" w:rsidR="00C075C9" w:rsidRPr="000669A0" w:rsidRDefault="00D754A6" w:rsidP="0017275B">
            <w:pPr>
              <w:pStyle w:val="CVHeading3-FirstLine"/>
              <w:tabs>
                <w:tab w:val="left" w:pos="900"/>
              </w:tabs>
              <w:spacing w:before="0"/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Birth day</w:t>
            </w:r>
          </w:p>
        </w:tc>
        <w:tc>
          <w:tcPr>
            <w:tcW w:w="7560" w:type="dxa"/>
            <w:gridSpan w:val="3"/>
          </w:tcPr>
          <w:p w14:paraId="17F45D2F" w14:textId="77777777" w:rsidR="00C075C9" w:rsidRPr="000669A0" w:rsidRDefault="00ED658C" w:rsidP="0017275B">
            <w:pPr>
              <w:pStyle w:val="CVNormal"/>
              <w:tabs>
                <w:tab w:val="left" w:pos="900"/>
              </w:tabs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1978-07-22</w:t>
            </w:r>
          </w:p>
        </w:tc>
      </w:tr>
      <w:tr w:rsidR="00135D05" w:rsidRPr="000669A0" w14:paraId="1354127C" w14:textId="77777777" w:rsidTr="00336C71">
        <w:trPr>
          <w:gridAfter w:val="1"/>
          <w:wAfter w:w="151" w:type="dxa"/>
          <w:cantSplit/>
        </w:trPr>
        <w:tc>
          <w:tcPr>
            <w:tcW w:w="3060" w:type="dxa"/>
            <w:gridSpan w:val="2"/>
          </w:tcPr>
          <w:p w14:paraId="7D2FB98D" w14:textId="77777777" w:rsidR="00135D05" w:rsidRPr="000669A0" w:rsidRDefault="00135D05" w:rsidP="0017275B">
            <w:pPr>
              <w:pStyle w:val="CVHeading3-FirstLine"/>
              <w:tabs>
                <w:tab w:val="left" w:pos="900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3"/>
          </w:tcPr>
          <w:p w14:paraId="2AEE4EDC" w14:textId="77777777" w:rsidR="00135D05" w:rsidRPr="000669A0" w:rsidRDefault="00135D05" w:rsidP="0017275B">
            <w:pPr>
              <w:pStyle w:val="CVNormal"/>
              <w:tabs>
                <w:tab w:val="left" w:pos="900"/>
              </w:tabs>
              <w:rPr>
                <w:sz w:val="22"/>
                <w:szCs w:val="22"/>
              </w:rPr>
            </w:pPr>
          </w:p>
        </w:tc>
      </w:tr>
      <w:tr w:rsidR="00C075C9" w:rsidRPr="000669A0" w14:paraId="0B794D1B" w14:textId="77777777" w:rsidTr="00336C71">
        <w:trPr>
          <w:gridAfter w:val="1"/>
          <w:wAfter w:w="151" w:type="dxa"/>
          <w:cantSplit/>
          <w:trHeight w:val="288"/>
        </w:trPr>
        <w:tc>
          <w:tcPr>
            <w:tcW w:w="3060" w:type="dxa"/>
            <w:gridSpan w:val="2"/>
          </w:tcPr>
          <w:p w14:paraId="1B55DA3E" w14:textId="77777777" w:rsidR="00C075C9" w:rsidRPr="000669A0" w:rsidRDefault="00D754A6" w:rsidP="0017275B">
            <w:pPr>
              <w:pStyle w:val="CVHeading1"/>
              <w:tabs>
                <w:tab w:val="left" w:pos="900"/>
              </w:tabs>
              <w:spacing w:before="0"/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Current position</w:t>
            </w:r>
          </w:p>
        </w:tc>
        <w:tc>
          <w:tcPr>
            <w:tcW w:w="7560" w:type="dxa"/>
            <w:gridSpan w:val="3"/>
          </w:tcPr>
          <w:p w14:paraId="47A24308" w14:textId="77777777" w:rsidR="00C075C9" w:rsidRPr="000669A0" w:rsidRDefault="00D754A6" w:rsidP="0017275B">
            <w:pPr>
              <w:pStyle w:val="CVMajor-FirstLine"/>
              <w:tabs>
                <w:tab w:val="left" w:pos="900"/>
              </w:tabs>
              <w:spacing w:before="0"/>
              <w:rPr>
                <w:b w:val="0"/>
                <w:sz w:val="22"/>
                <w:szCs w:val="22"/>
              </w:rPr>
            </w:pPr>
            <w:r w:rsidRPr="000669A0">
              <w:rPr>
                <w:b w:val="0"/>
                <w:sz w:val="22"/>
                <w:szCs w:val="22"/>
              </w:rPr>
              <w:t>Associate Professor, Babes-Bolyai University</w:t>
            </w:r>
          </w:p>
          <w:p w14:paraId="36F260D3" w14:textId="77777777" w:rsidR="005076A6" w:rsidRPr="000669A0" w:rsidRDefault="005076A6" w:rsidP="0017275B">
            <w:pPr>
              <w:pStyle w:val="CVMajor"/>
              <w:tabs>
                <w:tab w:val="left" w:pos="900"/>
              </w:tabs>
              <w:rPr>
                <w:b w:val="0"/>
                <w:sz w:val="22"/>
                <w:szCs w:val="22"/>
              </w:rPr>
            </w:pPr>
          </w:p>
        </w:tc>
      </w:tr>
      <w:tr w:rsidR="00C075C9" w:rsidRPr="000669A0" w14:paraId="3F38C73E" w14:textId="77777777" w:rsidTr="00336C71">
        <w:trPr>
          <w:gridAfter w:val="1"/>
          <w:wAfter w:w="151" w:type="dxa"/>
          <w:cantSplit/>
        </w:trPr>
        <w:tc>
          <w:tcPr>
            <w:tcW w:w="3060" w:type="dxa"/>
            <w:gridSpan w:val="2"/>
          </w:tcPr>
          <w:p w14:paraId="478FBF1A" w14:textId="77777777" w:rsidR="00C075C9" w:rsidRPr="000669A0" w:rsidRDefault="00D754A6" w:rsidP="0017275B">
            <w:pPr>
              <w:pStyle w:val="CVHeading1"/>
              <w:tabs>
                <w:tab w:val="left" w:pos="900"/>
              </w:tabs>
              <w:spacing w:before="0"/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Experience</w:t>
            </w:r>
          </w:p>
        </w:tc>
        <w:tc>
          <w:tcPr>
            <w:tcW w:w="7560" w:type="dxa"/>
            <w:gridSpan w:val="3"/>
          </w:tcPr>
          <w:p w14:paraId="70A32E6C" w14:textId="77777777" w:rsidR="00C075C9" w:rsidRPr="000669A0" w:rsidRDefault="00C075C9" w:rsidP="0017275B">
            <w:pPr>
              <w:pStyle w:val="CVNormal-FirstLine"/>
              <w:tabs>
                <w:tab w:val="left" w:pos="900"/>
              </w:tabs>
              <w:spacing w:before="0"/>
              <w:rPr>
                <w:sz w:val="22"/>
                <w:szCs w:val="22"/>
              </w:rPr>
            </w:pPr>
          </w:p>
        </w:tc>
      </w:tr>
      <w:tr w:rsidR="00C075C9" w:rsidRPr="000669A0" w14:paraId="2FB6F513" w14:textId="77777777" w:rsidTr="00336C71">
        <w:trPr>
          <w:gridAfter w:val="1"/>
          <w:wAfter w:w="151" w:type="dxa"/>
          <w:cantSplit/>
        </w:trPr>
        <w:tc>
          <w:tcPr>
            <w:tcW w:w="3060" w:type="dxa"/>
            <w:gridSpan w:val="2"/>
          </w:tcPr>
          <w:p w14:paraId="00405F7B" w14:textId="77777777" w:rsidR="00C075C9" w:rsidRPr="000669A0" w:rsidRDefault="00C075C9" w:rsidP="0017275B">
            <w:pPr>
              <w:pStyle w:val="CVSpacer"/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3"/>
          </w:tcPr>
          <w:p w14:paraId="409BAFE0" w14:textId="77777777" w:rsidR="00C075C9" w:rsidRPr="000669A0" w:rsidRDefault="00D754A6" w:rsidP="0017275B">
            <w:pPr>
              <w:pStyle w:val="CVSpacer"/>
              <w:tabs>
                <w:tab w:val="left" w:pos="900"/>
              </w:tabs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2018 – Assoc. Prof. Babes-Bolyai University</w:t>
            </w:r>
          </w:p>
        </w:tc>
      </w:tr>
      <w:tr w:rsidR="00C075C9" w:rsidRPr="000669A0" w14:paraId="0EA306AF" w14:textId="77777777" w:rsidTr="00336C71">
        <w:trPr>
          <w:gridAfter w:val="1"/>
          <w:wAfter w:w="151" w:type="dxa"/>
          <w:cantSplit/>
        </w:trPr>
        <w:tc>
          <w:tcPr>
            <w:tcW w:w="3060" w:type="dxa"/>
            <w:gridSpan w:val="2"/>
          </w:tcPr>
          <w:p w14:paraId="18E4B3D2" w14:textId="77777777" w:rsidR="00C075C9" w:rsidRPr="000669A0" w:rsidRDefault="00C075C9" w:rsidP="0017275B">
            <w:pPr>
              <w:pStyle w:val="CVHeading3-FirstLine"/>
              <w:tabs>
                <w:tab w:val="left" w:pos="900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3"/>
          </w:tcPr>
          <w:p w14:paraId="18D33192" w14:textId="77777777" w:rsidR="00E53F5E" w:rsidRPr="000669A0" w:rsidRDefault="00E53F5E" w:rsidP="0017275B">
            <w:pPr>
              <w:pStyle w:val="CVNormal-FirstLine"/>
              <w:tabs>
                <w:tab w:val="left" w:pos="900"/>
              </w:tabs>
              <w:spacing w:before="0"/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2014</w:t>
            </w:r>
            <w:r w:rsidR="00D754A6" w:rsidRPr="000669A0">
              <w:rPr>
                <w:sz w:val="22"/>
                <w:szCs w:val="22"/>
              </w:rPr>
              <w:t>-2018</w:t>
            </w:r>
            <w:r w:rsidRPr="000669A0">
              <w:rPr>
                <w:sz w:val="22"/>
                <w:szCs w:val="22"/>
              </w:rPr>
              <w:t xml:space="preserve">: </w:t>
            </w:r>
            <w:r w:rsidR="00D754A6" w:rsidRPr="000669A0">
              <w:rPr>
                <w:sz w:val="22"/>
                <w:szCs w:val="22"/>
              </w:rPr>
              <w:t>Assoc. Prof. Sapientia University</w:t>
            </w:r>
          </w:p>
          <w:p w14:paraId="79215CF1" w14:textId="77777777" w:rsidR="00C818C6" w:rsidRPr="000669A0" w:rsidRDefault="00C818C6" w:rsidP="0017275B">
            <w:pPr>
              <w:pStyle w:val="CVNormal-FirstLine"/>
              <w:tabs>
                <w:tab w:val="left" w:pos="900"/>
              </w:tabs>
              <w:spacing w:before="0"/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2012</w:t>
            </w:r>
            <w:r w:rsidR="00C21B65" w:rsidRPr="000669A0">
              <w:rPr>
                <w:sz w:val="22"/>
                <w:szCs w:val="22"/>
              </w:rPr>
              <w:t>-2013</w:t>
            </w:r>
            <w:r w:rsidRPr="000669A0">
              <w:rPr>
                <w:sz w:val="22"/>
                <w:szCs w:val="22"/>
              </w:rPr>
              <w:t xml:space="preserve">: </w:t>
            </w:r>
            <w:r w:rsidR="00D754A6" w:rsidRPr="000669A0">
              <w:rPr>
                <w:sz w:val="22"/>
                <w:szCs w:val="22"/>
              </w:rPr>
              <w:t>Postdoctoral researcher Leuphana University, Lueneburg</w:t>
            </w:r>
          </w:p>
          <w:p w14:paraId="0FF77E84" w14:textId="77777777" w:rsidR="001A1853" w:rsidRPr="000669A0" w:rsidRDefault="001A1853" w:rsidP="0017275B">
            <w:pPr>
              <w:pStyle w:val="CVNormal-FirstLine"/>
              <w:tabs>
                <w:tab w:val="left" w:pos="900"/>
              </w:tabs>
              <w:spacing w:before="0"/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2011</w:t>
            </w:r>
            <w:r w:rsidR="00D754A6" w:rsidRPr="000669A0">
              <w:rPr>
                <w:sz w:val="22"/>
                <w:szCs w:val="22"/>
              </w:rPr>
              <w:t>-</w:t>
            </w:r>
            <w:r w:rsidR="00C818C6" w:rsidRPr="000669A0">
              <w:rPr>
                <w:sz w:val="22"/>
                <w:szCs w:val="22"/>
              </w:rPr>
              <w:t>2012</w:t>
            </w:r>
            <w:r w:rsidRPr="000669A0">
              <w:rPr>
                <w:sz w:val="22"/>
                <w:szCs w:val="22"/>
              </w:rPr>
              <w:t xml:space="preserve">: </w:t>
            </w:r>
            <w:r w:rsidR="00D754A6" w:rsidRPr="000669A0">
              <w:rPr>
                <w:sz w:val="22"/>
                <w:szCs w:val="22"/>
              </w:rPr>
              <w:t>Invited Lecturer University of Babes-Bolyai</w:t>
            </w:r>
            <w:r w:rsidRPr="000669A0">
              <w:rPr>
                <w:sz w:val="22"/>
                <w:szCs w:val="22"/>
              </w:rPr>
              <w:t xml:space="preserve"> </w:t>
            </w:r>
          </w:p>
          <w:p w14:paraId="24BD5643" w14:textId="77777777" w:rsidR="00C075C9" w:rsidRPr="000669A0" w:rsidRDefault="00D754A6" w:rsidP="0017275B">
            <w:pPr>
              <w:pStyle w:val="CVNormal-FirstLine"/>
              <w:tabs>
                <w:tab w:val="left" w:pos="900"/>
              </w:tabs>
              <w:spacing w:before="0"/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 xml:space="preserve">2009, </w:t>
            </w:r>
            <w:r w:rsidR="00C86138" w:rsidRPr="000669A0">
              <w:rPr>
                <w:sz w:val="22"/>
                <w:szCs w:val="22"/>
              </w:rPr>
              <w:t xml:space="preserve">2010: </w:t>
            </w:r>
            <w:r w:rsidRPr="000669A0">
              <w:rPr>
                <w:sz w:val="22"/>
                <w:szCs w:val="22"/>
              </w:rPr>
              <w:t>Guest Researcher at</w:t>
            </w:r>
            <w:r w:rsidR="00C86138" w:rsidRPr="000669A0">
              <w:rPr>
                <w:sz w:val="22"/>
                <w:szCs w:val="22"/>
              </w:rPr>
              <w:t xml:space="preserve"> „Research Department Terrestrial Zoology, National Museum of Natural History”, </w:t>
            </w:r>
            <w:r w:rsidRPr="000669A0">
              <w:rPr>
                <w:sz w:val="22"/>
                <w:szCs w:val="22"/>
              </w:rPr>
              <w:t>Netherlands</w:t>
            </w:r>
            <w:r w:rsidR="00F56128" w:rsidRPr="000669A0">
              <w:rPr>
                <w:sz w:val="22"/>
                <w:szCs w:val="22"/>
              </w:rPr>
              <w:t xml:space="preserve"> with a Temminck fellowship.</w:t>
            </w:r>
          </w:p>
        </w:tc>
      </w:tr>
      <w:tr w:rsidR="00C075C9" w:rsidRPr="000669A0" w14:paraId="2B93DC16" w14:textId="77777777" w:rsidTr="00336C71">
        <w:trPr>
          <w:gridAfter w:val="1"/>
          <w:wAfter w:w="151" w:type="dxa"/>
          <w:cantSplit/>
        </w:trPr>
        <w:tc>
          <w:tcPr>
            <w:tcW w:w="3060" w:type="dxa"/>
            <w:gridSpan w:val="2"/>
          </w:tcPr>
          <w:p w14:paraId="1F441FD9" w14:textId="77777777" w:rsidR="00C075C9" w:rsidRPr="000669A0" w:rsidRDefault="00C075C9" w:rsidP="0017275B">
            <w:pPr>
              <w:pStyle w:val="CVSpacer"/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3"/>
          </w:tcPr>
          <w:p w14:paraId="13868B1F" w14:textId="77777777" w:rsidR="00C075C9" w:rsidRPr="000669A0" w:rsidRDefault="00C075C9" w:rsidP="0017275B">
            <w:pPr>
              <w:pStyle w:val="CVSpacer"/>
              <w:tabs>
                <w:tab w:val="left" w:pos="900"/>
              </w:tabs>
              <w:rPr>
                <w:sz w:val="22"/>
                <w:szCs w:val="22"/>
              </w:rPr>
            </w:pPr>
          </w:p>
        </w:tc>
      </w:tr>
      <w:tr w:rsidR="00A11F48" w:rsidRPr="000669A0" w14:paraId="00B0CB9A" w14:textId="77777777" w:rsidTr="00336C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60" w:type="dxa"/>
            <w:gridSpan w:val="2"/>
          </w:tcPr>
          <w:p w14:paraId="626EF7D4" w14:textId="77777777" w:rsidR="00A11F48" w:rsidRPr="000669A0" w:rsidRDefault="00D754A6" w:rsidP="0017275B">
            <w:pPr>
              <w:pStyle w:val="CVHeading1"/>
              <w:tabs>
                <w:tab w:val="left" w:pos="900"/>
              </w:tabs>
              <w:spacing w:before="0" w:line="276" w:lineRule="auto"/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Projects</w:t>
            </w:r>
          </w:p>
        </w:tc>
        <w:tc>
          <w:tcPr>
            <w:tcW w:w="7711" w:type="dxa"/>
            <w:gridSpan w:val="4"/>
          </w:tcPr>
          <w:p w14:paraId="562676ED" w14:textId="1D5FBA33" w:rsidR="00F35FFE" w:rsidRPr="000669A0" w:rsidRDefault="007A6EC7" w:rsidP="0017275B">
            <w:pPr>
              <w:pStyle w:val="NormalWeb"/>
              <w:numPr>
                <w:ilvl w:val="0"/>
                <w:numId w:val="11"/>
              </w:numPr>
              <w:shd w:val="clear" w:color="auto" w:fill="FFFFFF"/>
              <w:tabs>
                <w:tab w:val="left" w:pos="900"/>
              </w:tabs>
              <w:spacing w:before="0" w:beforeAutospacing="0" w:after="75" w:afterAutospacing="0" w:line="215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0669A0">
              <w:rPr>
                <w:rFonts w:ascii="Arial Narrow" w:hAnsi="Arial Narrow"/>
                <w:b/>
                <w:sz w:val="22"/>
                <w:szCs w:val="22"/>
              </w:rPr>
              <w:t xml:space="preserve">Project </w:t>
            </w:r>
            <w:r w:rsidR="00A750EB" w:rsidRPr="000669A0">
              <w:rPr>
                <w:rFonts w:ascii="Arial Narrow" w:hAnsi="Arial Narrow"/>
                <w:b/>
                <w:sz w:val="22"/>
                <w:szCs w:val="22"/>
              </w:rPr>
              <w:t>leader</w:t>
            </w:r>
          </w:p>
          <w:p w14:paraId="05507457" w14:textId="77777777" w:rsidR="00374B5F" w:rsidRPr="000669A0" w:rsidRDefault="00374B5F" w:rsidP="00374B5F">
            <w:pPr>
              <w:pStyle w:val="Heading3"/>
              <w:jc w:val="both"/>
              <w:rPr>
                <w:rFonts w:ascii="Arial Narrow" w:hAnsi="Arial Narrow"/>
                <w:b w:val="0"/>
                <w:bCs/>
                <w:sz w:val="22"/>
                <w:szCs w:val="22"/>
                <w:lang w:val="en-GB"/>
              </w:rPr>
            </w:pPr>
            <w:bookmarkStart w:id="0" w:name="_Hlk185398042"/>
            <w:r w:rsidRPr="000669A0">
              <w:rPr>
                <w:rFonts w:ascii="Arial Narrow" w:hAnsi="Arial Narrow"/>
                <w:sz w:val="22"/>
                <w:szCs w:val="22"/>
              </w:rPr>
              <w:t>2025-</w:t>
            </w:r>
            <w:proofErr w:type="gramStart"/>
            <w:r w:rsidRPr="000669A0">
              <w:rPr>
                <w:rFonts w:ascii="Arial Narrow" w:hAnsi="Arial Narrow"/>
                <w:sz w:val="22"/>
                <w:szCs w:val="22"/>
              </w:rPr>
              <w:t>2027:</w:t>
            </w:r>
            <w:r w:rsidRPr="000669A0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‘</w:t>
            </w:r>
            <w:proofErr w:type="gramEnd"/>
            <w:r w:rsidRPr="000669A0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Developing a social-ecological niche theory to leverage human large carnivore coexistence’ (SESCARNIVORE). Funded by </w:t>
            </w:r>
            <w:r w:rsidRPr="000669A0">
              <w:rPr>
                <w:rFonts w:ascii="Arial Narrow" w:hAnsi="Arial Narrow"/>
                <w:b w:val="0"/>
                <w:bCs/>
                <w:sz w:val="22"/>
                <w:szCs w:val="22"/>
                <w:lang w:val="ro-RO"/>
              </w:rPr>
              <w:t xml:space="preserve">Executive Agency for Higher Education, Research, Development and Innovation Funding. </w:t>
            </w:r>
            <w:r w:rsidRPr="000669A0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val="ro-RO"/>
              </w:rPr>
              <w:t>Results</w:t>
            </w:r>
            <w:r w:rsidRPr="000669A0">
              <w:rPr>
                <w:rFonts w:ascii="Arial Narrow" w:hAnsi="Arial Narrow"/>
                <w:b w:val="0"/>
                <w:bCs/>
                <w:sz w:val="22"/>
                <w:szCs w:val="22"/>
                <w:lang w:val="ro-RO"/>
              </w:rPr>
              <w:t>: research project started, no scientific results available at this moment. Budget: 239940 EUR.</w:t>
            </w:r>
          </w:p>
          <w:p w14:paraId="7A8BD876" w14:textId="584BE785" w:rsidR="00374B5F" w:rsidRPr="00A572AE" w:rsidRDefault="00374B5F" w:rsidP="00374B5F">
            <w:pPr>
              <w:pStyle w:val="Heading3"/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1" w:name="_Hlk185398106"/>
            <w:bookmarkEnd w:id="0"/>
            <w:r w:rsidRPr="000669A0">
              <w:rPr>
                <w:rFonts w:ascii="Arial Narrow" w:hAnsi="Arial Narrow"/>
                <w:b w:val="0"/>
                <w:bCs/>
                <w:sz w:val="22"/>
                <w:szCs w:val="22"/>
              </w:rPr>
              <w:t>2022-2024:</w:t>
            </w:r>
            <w:r w:rsidRPr="000669A0">
              <w:rPr>
                <w:rFonts w:ascii="Arial Narrow" w:hAnsi="Arial Narrow"/>
                <w:b w:val="0"/>
                <w:sz w:val="22"/>
                <w:szCs w:val="22"/>
              </w:rPr>
              <w:t xml:space="preserve"> ‘The wood-pastures of Romania: ecology, agricultural perspectives, and sustainable integration into cultural landscape management’. Funded by the German Federal Environmental Foundation (Deutsche </w:t>
            </w:r>
            <w:proofErr w:type="spellStart"/>
            <w:r w:rsidRPr="000669A0">
              <w:rPr>
                <w:rFonts w:ascii="Arial Narrow" w:hAnsi="Arial Narrow"/>
                <w:b w:val="0"/>
                <w:sz w:val="22"/>
                <w:szCs w:val="22"/>
              </w:rPr>
              <w:t>Bundesstiftung</w:t>
            </w:r>
            <w:proofErr w:type="spellEnd"/>
            <w:r w:rsidRPr="000669A0">
              <w:rPr>
                <w:rFonts w:ascii="Arial Narrow" w:hAnsi="Arial Narrow"/>
                <w:b w:val="0"/>
                <w:sz w:val="22"/>
                <w:szCs w:val="22"/>
              </w:rPr>
              <w:t xml:space="preserve"> Umwelt DBU)</w:t>
            </w:r>
            <w:r w:rsidRPr="000669A0">
              <w:rPr>
                <w:rFonts w:ascii="Arial Narrow" w:hAnsi="Arial Narrow"/>
                <w:b w:val="0"/>
                <w:bCs/>
                <w:sz w:val="22"/>
                <w:szCs w:val="22"/>
              </w:rPr>
              <w:t>, contract nr. 51/09/03/2022. Budget UBB: 68 000 EUR</w:t>
            </w:r>
            <w:r w:rsidR="00A572AE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for BBU, 110 000 EUR in total</w:t>
            </w:r>
            <w:r w:rsidRPr="000669A0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. </w:t>
            </w:r>
            <w:r w:rsidRPr="000669A0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</w:rPr>
              <w:t>Results published in Trend</w:t>
            </w:r>
            <w:r w:rsidRPr="000669A0"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>s in Ecology and Evolution</w:t>
            </w:r>
            <w:r w:rsidRPr="000669A0">
              <w:rPr>
                <w:rFonts w:ascii="Arial Narrow" w:hAnsi="Arial Narrow"/>
                <w:b w:val="0"/>
                <w:sz w:val="22"/>
                <w:szCs w:val="22"/>
              </w:rPr>
              <w:t xml:space="preserve">, </w:t>
            </w:r>
            <w:r w:rsidRPr="000669A0"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>Applied Vegetation Science</w:t>
            </w:r>
            <w:r w:rsidRPr="000669A0">
              <w:rPr>
                <w:rFonts w:ascii="Arial Narrow" w:hAnsi="Arial Narrow"/>
                <w:b w:val="0"/>
                <w:sz w:val="22"/>
                <w:szCs w:val="22"/>
              </w:rPr>
              <w:t>,</w:t>
            </w:r>
            <w:r w:rsidRPr="000669A0"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 xml:space="preserve"> Ecosystems and People</w:t>
            </w:r>
            <w:r w:rsidRPr="000669A0">
              <w:rPr>
                <w:rFonts w:ascii="Arial Narrow" w:hAnsi="Arial Narrow"/>
                <w:b w:val="0"/>
                <w:sz w:val="22"/>
                <w:szCs w:val="22"/>
              </w:rPr>
              <w:t>,</w:t>
            </w:r>
            <w:r w:rsidRPr="000669A0"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 xml:space="preserve"> Scientific Reports</w:t>
            </w:r>
            <w:r w:rsidRPr="000669A0">
              <w:rPr>
                <w:rFonts w:ascii="Arial Narrow" w:hAnsi="Arial Narrow"/>
                <w:b w:val="0"/>
                <w:sz w:val="22"/>
                <w:szCs w:val="22"/>
              </w:rPr>
              <w:t xml:space="preserve">, </w:t>
            </w:r>
            <w:r w:rsidRPr="000669A0"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>Conservation Science and Practice</w:t>
            </w:r>
            <w:r w:rsidRPr="000669A0">
              <w:rPr>
                <w:rFonts w:ascii="Arial Narrow" w:hAnsi="Arial Narrow"/>
                <w:b w:val="0"/>
                <w:sz w:val="22"/>
                <w:szCs w:val="22"/>
              </w:rPr>
              <w:t>.</w:t>
            </w:r>
            <w:r w:rsidR="00A572AE">
              <w:rPr>
                <w:rFonts w:ascii="Arial Narrow" w:hAnsi="Arial Narrow"/>
                <w:b w:val="0"/>
                <w:sz w:val="22"/>
                <w:szCs w:val="22"/>
              </w:rPr>
              <w:t xml:space="preserve"> One more manuscript under revision in </w:t>
            </w:r>
            <w:r w:rsidR="00A572AE"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>People and Nature</w:t>
            </w:r>
            <w:r w:rsidR="00A572AE">
              <w:rPr>
                <w:rFonts w:ascii="Arial Narrow" w:hAnsi="Arial Narrow"/>
                <w:b w:val="0"/>
                <w:sz w:val="22"/>
                <w:szCs w:val="22"/>
              </w:rPr>
              <w:t xml:space="preserve"> (01.14.2025)</w:t>
            </w:r>
          </w:p>
          <w:p w14:paraId="61FC232C" w14:textId="77777777" w:rsidR="00374B5F" w:rsidRPr="000669A0" w:rsidRDefault="00374B5F" w:rsidP="00374B5F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0669A0">
              <w:rPr>
                <w:b/>
                <w:sz w:val="22"/>
                <w:szCs w:val="22"/>
              </w:rPr>
              <w:t xml:space="preserve">2016-2019: </w:t>
            </w:r>
            <w:r w:rsidRPr="000669A0">
              <w:rPr>
                <w:sz w:val="22"/>
                <w:szCs w:val="22"/>
              </w:rPr>
              <w:t xml:space="preserve">‘Sustaining Agricultural Change Through Ecological Engineering and Optimal Use of Natural Resources’(STACCATO). </w:t>
            </w:r>
            <w:r w:rsidRPr="000669A0">
              <w:rPr>
                <w:sz w:val="22"/>
                <w:szCs w:val="22"/>
                <w:lang w:val="fr-BE"/>
              </w:rPr>
              <w:t xml:space="preserve">Finanțat de Biodiversa prin </w:t>
            </w:r>
            <w:r w:rsidRPr="000669A0">
              <w:rPr>
                <w:color w:val="000000" w:themeColor="text1"/>
                <w:sz w:val="22"/>
                <w:szCs w:val="22"/>
                <w:lang w:val="fr-BE"/>
              </w:rPr>
              <w:t xml:space="preserve">CCCDI–UEFISCDI, project code ERA-FACCE-STACCATO-3. </w:t>
            </w:r>
            <w:r w:rsidRPr="000669A0">
              <w:rPr>
                <w:color w:val="000000" w:themeColor="text1"/>
                <w:sz w:val="22"/>
                <w:szCs w:val="22"/>
                <w:lang w:val="en-GB"/>
              </w:rPr>
              <w:t>Bu</w:t>
            </w:r>
            <w:r w:rsidRPr="000669A0">
              <w:rPr>
                <w:color w:val="000000" w:themeColor="text1"/>
                <w:sz w:val="22"/>
                <w:szCs w:val="22"/>
              </w:rPr>
              <w:t>get: 53.766 EUR.</w:t>
            </w:r>
            <w:r w:rsidRPr="000669A0">
              <w:rPr>
                <w:sz w:val="22"/>
                <w:szCs w:val="22"/>
                <w:lang w:val="en-GB"/>
              </w:rPr>
              <w:t xml:space="preserve"> </w:t>
            </w:r>
            <w:r w:rsidRPr="000669A0">
              <w:rPr>
                <w:i/>
                <w:iCs/>
                <w:sz w:val="22"/>
                <w:szCs w:val="22"/>
              </w:rPr>
              <w:t>Results published in Conservation Biology</w:t>
            </w:r>
            <w:r w:rsidRPr="000669A0">
              <w:rPr>
                <w:sz w:val="22"/>
                <w:szCs w:val="22"/>
              </w:rPr>
              <w:t xml:space="preserve">, </w:t>
            </w:r>
            <w:r w:rsidRPr="000669A0">
              <w:rPr>
                <w:i/>
                <w:iCs/>
                <w:sz w:val="22"/>
                <w:szCs w:val="22"/>
              </w:rPr>
              <w:t>Land Use Policy</w:t>
            </w:r>
            <w:r w:rsidRPr="000669A0">
              <w:rPr>
                <w:sz w:val="22"/>
                <w:szCs w:val="22"/>
              </w:rPr>
              <w:t xml:space="preserve">, </w:t>
            </w:r>
            <w:r w:rsidRPr="000669A0">
              <w:rPr>
                <w:i/>
                <w:iCs/>
                <w:sz w:val="22"/>
                <w:szCs w:val="22"/>
              </w:rPr>
              <w:t>Rangeland Ecology and Management</w:t>
            </w:r>
            <w:r w:rsidRPr="000669A0">
              <w:rPr>
                <w:sz w:val="22"/>
                <w:szCs w:val="22"/>
              </w:rPr>
              <w:t>.</w:t>
            </w:r>
          </w:p>
          <w:p w14:paraId="20DE3603" w14:textId="56BD4EFA" w:rsidR="00374B5F" w:rsidRPr="000669A0" w:rsidRDefault="00374B5F" w:rsidP="00374B5F">
            <w:pPr>
              <w:pStyle w:val="NormalWeb"/>
              <w:shd w:val="clear" w:color="auto" w:fill="FFFFFF"/>
              <w:tabs>
                <w:tab w:val="left" w:pos="900"/>
              </w:tabs>
              <w:spacing w:before="0" w:beforeAutospacing="0" w:after="75" w:afterAutospacing="0" w:line="276" w:lineRule="auto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0669A0">
              <w:rPr>
                <w:rFonts w:ascii="Arial Narrow" w:hAnsi="Arial Narrow"/>
                <w:b/>
                <w:sz w:val="22"/>
                <w:szCs w:val="22"/>
              </w:rPr>
              <w:t>2012-2013:</w:t>
            </w:r>
            <w:r w:rsidRPr="000669A0">
              <w:rPr>
                <w:rFonts w:ascii="Arial Narrow" w:hAnsi="Arial Narrow"/>
                <w:sz w:val="22"/>
                <w:szCs w:val="22"/>
              </w:rPr>
              <w:t xml:space="preserve"> ‘The ecological and cultural values of ancient wood-pastures in Transylvania, Romania’. Funded by the Alexander von Humboldt </w:t>
            </w:r>
            <w:proofErr w:type="spellStart"/>
            <w:r w:rsidRPr="000669A0">
              <w:rPr>
                <w:rFonts w:ascii="Arial Narrow" w:hAnsi="Arial Narrow"/>
                <w:sz w:val="22"/>
                <w:szCs w:val="22"/>
              </w:rPr>
              <w:t>Shiftung</w:t>
            </w:r>
            <w:proofErr w:type="spellEnd"/>
            <w:r w:rsidRPr="000669A0">
              <w:rPr>
                <w:rFonts w:ascii="Arial Narrow" w:hAnsi="Arial Narrow"/>
                <w:sz w:val="22"/>
                <w:szCs w:val="22"/>
              </w:rPr>
              <w:t xml:space="preserve">, Germany, </w:t>
            </w:r>
            <w:r w:rsidR="00343C0D">
              <w:rPr>
                <w:rFonts w:ascii="Arial Narrow" w:hAnsi="Arial Narrow"/>
                <w:sz w:val="22"/>
                <w:szCs w:val="22"/>
              </w:rPr>
              <w:t>postdoctoral grant</w:t>
            </w:r>
            <w:r w:rsidRPr="000669A0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0669A0">
              <w:rPr>
                <w:rFonts w:ascii="Arial Narrow" w:hAnsi="Arial Narrow"/>
                <w:i/>
                <w:iCs/>
                <w:sz w:val="22"/>
                <w:szCs w:val="22"/>
              </w:rPr>
              <w:t>Rezultate</w:t>
            </w:r>
            <w:proofErr w:type="spellEnd"/>
            <w:r w:rsidRPr="000669A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669A0">
              <w:rPr>
                <w:rFonts w:ascii="Arial Narrow" w:hAnsi="Arial Narrow"/>
                <w:i/>
                <w:iCs/>
                <w:sz w:val="22"/>
                <w:szCs w:val="22"/>
              </w:rPr>
              <w:t>publicate</w:t>
            </w:r>
            <w:proofErr w:type="spellEnd"/>
            <w:r w:rsidRPr="000669A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în Agriculture, Ecosystems and Environment</w:t>
            </w:r>
            <w:r w:rsidRPr="000669A0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669A0">
              <w:rPr>
                <w:rFonts w:ascii="Arial Narrow" w:hAnsi="Arial Narrow"/>
                <w:i/>
                <w:iCs/>
                <w:sz w:val="22"/>
                <w:szCs w:val="22"/>
              </w:rPr>
              <w:t>Ecology and Society, Biological Conservation, Sustainability Science.</w:t>
            </w:r>
            <w:bookmarkEnd w:id="1"/>
          </w:p>
          <w:p w14:paraId="651E30E7" w14:textId="77777777" w:rsidR="00A750EB" w:rsidRPr="000669A0" w:rsidRDefault="00A750EB" w:rsidP="0017275B">
            <w:pPr>
              <w:pStyle w:val="NormalWeb"/>
              <w:shd w:val="clear" w:color="auto" w:fill="FFFFFF"/>
              <w:tabs>
                <w:tab w:val="left" w:pos="900"/>
              </w:tabs>
              <w:spacing w:before="0" w:beforeAutospacing="0" w:after="75" w:afterAutospacing="0" w:line="215" w:lineRule="atLeast"/>
              <w:rPr>
                <w:rFonts w:ascii="Arial Narrow" w:hAnsi="Arial Narrow"/>
                <w:sz w:val="22"/>
                <w:szCs w:val="22"/>
              </w:rPr>
            </w:pPr>
          </w:p>
          <w:p w14:paraId="08C22649" w14:textId="10C1E36E" w:rsidR="00A750EB" w:rsidRPr="000669A0" w:rsidRDefault="00A750EB" w:rsidP="00A750EB">
            <w:pPr>
              <w:pStyle w:val="NormalWeb"/>
              <w:numPr>
                <w:ilvl w:val="0"/>
                <w:numId w:val="11"/>
              </w:numPr>
              <w:shd w:val="clear" w:color="auto" w:fill="FFFFFF"/>
              <w:tabs>
                <w:tab w:val="left" w:pos="900"/>
              </w:tabs>
              <w:spacing w:before="0" w:beforeAutospacing="0" w:after="75" w:afterAutospacing="0" w:line="215" w:lineRule="atLeast"/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</w:pPr>
            <w:r w:rsidRPr="000669A0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lastRenderedPageBreak/>
              <w:t>Formal project tutor</w:t>
            </w:r>
          </w:p>
          <w:p w14:paraId="146C6098" w14:textId="6B5940B7" w:rsidR="00A750EB" w:rsidRPr="000669A0" w:rsidRDefault="00A750EB" w:rsidP="00A750EB">
            <w:pPr>
              <w:pStyle w:val="NormalWeb"/>
              <w:shd w:val="clear" w:color="auto" w:fill="FFFFFF"/>
              <w:spacing w:before="0" w:beforeAutospacing="0" w:after="75" w:afterAutospacing="0" w:line="215" w:lineRule="atLeast"/>
              <w:rPr>
                <w:rFonts w:ascii="Arial Narrow" w:hAnsi="Arial Narrow"/>
                <w:sz w:val="22"/>
                <w:szCs w:val="22"/>
              </w:rPr>
            </w:pPr>
            <w:r w:rsidRPr="000669A0">
              <w:rPr>
                <w:rFonts w:ascii="Arial Narrow" w:hAnsi="Arial Narrow"/>
                <w:b/>
                <w:sz w:val="22"/>
                <w:szCs w:val="22"/>
              </w:rPr>
              <w:t>2020-</w:t>
            </w:r>
            <w:proofErr w:type="gramStart"/>
            <w:r w:rsidRPr="000669A0">
              <w:rPr>
                <w:rFonts w:ascii="Arial Narrow" w:hAnsi="Arial Narrow"/>
                <w:b/>
                <w:sz w:val="22"/>
                <w:szCs w:val="22"/>
              </w:rPr>
              <w:t xml:space="preserve">2022: </w:t>
            </w:r>
            <w:r w:rsidR="00417AEC" w:rsidRPr="000669A0">
              <w:rPr>
                <w:rFonts w:ascii="Arial Narrow" w:hAnsi="Arial Narrow"/>
                <w:sz w:val="22"/>
                <w:szCs w:val="22"/>
              </w:rPr>
              <w:t>‘</w:t>
            </w:r>
            <w:proofErr w:type="gramEnd"/>
            <w:r w:rsidRPr="000669A0">
              <w:rPr>
                <w:rFonts w:ascii="Arial Narrow" w:hAnsi="Arial Narrow"/>
                <w:sz w:val="22"/>
                <w:szCs w:val="22"/>
              </w:rPr>
              <w:t>COEXIST</w:t>
            </w:r>
            <w:r w:rsidR="00417AEC" w:rsidRPr="000669A0">
              <w:rPr>
                <w:rFonts w:ascii="Arial Narrow" w:hAnsi="Arial Narrow"/>
                <w:sz w:val="22"/>
                <w:szCs w:val="22"/>
              </w:rPr>
              <w:t>’</w:t>
            </w:r>
            <w:r w:rsidRPr="000669A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17AEC" w:rsidRPr="000669A0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0669A0">
              <w:rPr>
                <w:rFonts w:ascii="Arial Narrow" w:hAnsi="Arial Narrow"/>
                <w:sz w:val="22"/>
                <w:szCs w:val="22"/>
              </w:rPr>
              <w:t xml:space="preserve">Co-creating change: experimenting with values for sustainability transformation). Project lead by Dr. Andra </w:t>
            </w:r>
            <w:proofErr w:type="spellStart"/>
            <w:r w:rsidRPr="000669A0">
              <w:rPr>
                <w:rFonts w:ascii="Arial Narrow" w:hAnsi="Arial Narrow"/>
                <w:sz w:val="22"/>
                <w:szCs w:val="22"/>
              </w:rPr>
              <w:t>Horcea-Milcu</w:t>
            </w:r>
            <w:proofErr w:type="spellEnd"/>
            <w:r w:rsidRPr="000669A0">
              <w:rPr>
                <w:rFonts w:ascii="Arial Narrow" w:hAnsi="Arial Narrow"/>
                <w:sz w:val="22"/>
                <w:szCs w:val="22"/>
              </w:rPr>
              <w:t xml:space="preserve">, Marie </w:t>
            </w:r>
            <w:proofErr w:type="spellStart"/>
            <w:r w:rsidRPr="000669A0">
              <w:rPr>
                <w:rFonts w:ascii="Arial Narrow" w:hAnsi="Arial Narrow"/>
                <w:sz w:val="22"/>
                <w:szCs w:val="22"/>
              </w:rPr>
              <w:t>Skłodowska</w:t>
            </w:r>
            <w:proofErr w:type="spellEnd"/>
            <w:r w:rsidRPr="000669A0">
              <w:rPr>
                <w:rFonts w:ascii="Arial Narrow" w:hAnsi="Arial Narrow"/>
                <w:sz w:val="22"/>
                <w:szCs w:val="22"/>
              </w:rPr>
              <w:t xml:space="preserve">-Curie Individual Fellowship, Horizon 2020. EUR: 141778. </w:t>
            </w:r>
          </w:p>
          <w:p w14:paraId="7CCDFA8F" w14:textId="5B9FCFB8" w:rsidR="0017275B" w:rsidRPr="000669A0" w:rsidRDefault="0017275B" w:rsidP="0017275B">
            <w:pPr>
              <w:pStyle w:val="NormalWeb"/>
              <w:shd w:val="clear" w:color="auto" w:fill="FFFFFF"/>
              <w:tabs>
                <w:tab w:val="left" w:pos="900"/>
              </w:tabs>
              <w:spacing w:before="0" w:beforeAutospacing="0" w:after="75" w:afterAutospacing="0" w:line="215" w:lineRule="atLeast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  <w:p w14:paraId="3A800BB7" w14:textId="4D3A043C" w:rsidR="00A7196F" w:rsidRPr="000669A0" w:rsidRDefault="00D754A6" w:rsidP="0017275B">
            <w:pPr>
              <w:pStyle w:val="NormalWeb"/>
              <w:numPr>
                <w:ilvl w:val="0"/>
                <w:numId w:val="11"/>
              </w:numPr>
              <w:shd w:val="clear" w:color="auto" w:fill="FFFFFF"/>
              <w:tabs>
                <w:tab w:val="left" w:pos="900"/>
              </w:tabs>
              <w:spacing w:before="0" w:beforeAutospacing="0" w:after="75" w:afterAutospacing="0" w:line="215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0669A0">
              <w:rPr>
                <w:rFonts w:ascii="Arial Narrow" w:hAnsi="Arial Narrow"/>
                <w:b/>
                <w:sz w:val="22"/>
                <w:szCs w:val="22"/>
              </w:rPr>
              <w:t>Project member</w:t>
            </w:r>
            <w:r w:rsidR="00417AEC" w:rsidRPr="000669A0">
              <w:rPr>
                <w:rFonts w:ascii="Arial Narrow" w:hAnsi="Arial Narrow"/>
                <w:b/>
                <w:sz w:val="22"/>
                <w:szCs w:val="22"/>
              </w:rPr>
              <w:t xml:space="preserve"> (selection)</w:t>
            </w:r>
          </w:p>
          <w:p w14:paraId="251D6B44" w14:textId="09AB128C" w:rsidR="00417AEC" w:rsidRPr="000669A0" w:rsidRDefault="00417AEC" w:rsidP="00417AEC">
            <w:pPr>
              <w:pStyle w:val="NormalWeb"/>
              <w:shd w:val="clear" w:color="auto" w:fill="FFFFFF"/>
              <w:tabs>
                <w:tab w:val="left" w:pos="900"/>
              </w:tabs>
              <w:spacing w:before="0" w:beforeAutospacing="0" w:after="75" w:afterAutospacing="0" w:line="215" w:lineRule="atLeast"/>
              <w:rPr>
                <w:rFonts w:ascii="Arial Narrow" w:hAnsi="Arial Narrow"/>
                <w:bCs/>
                <w:sz w:val="22"/>
                <w:szCs w:val="22"/>
              </w:rPr>
            </w:pPr>
            <w:r w:rsidRPr="000669A0">
              <w:rPr>
                <w:rFonts w:ascii="Arial Narrow" w:hAnsi="Arial Narrow"/>
                <w:b/>
                <w:sz w:val="22"/>
                <w:szCs w:val="22"/>
              </w:rPr>
              <w:t>2023-</w:t>
            </w:r>
            <w:proofErr w:type="gramStart"/>
            <w:r w:rsidRPr="000669A0">
              <w:rPr>
                <w:rFonts w:ascii="Arial Narrow" w:hAnsi="Arial Narrow"/>
                <w:b/>
                <w:sz w:val="22"/>
                <w:szCs w:val="22"/>
              </w:rPr>
              <w:t>2026:</w:t>
            </w:r>
            <w:r w:rsidRPr="000669A0">
              <w:rPr>
                <w:rFonts w:ascii="Arial Narrow" w:hAnsi="Arial Narrow"/>
                <w:bCs/>
                <w:sz w:val="22"/>
                <w:szCs w:val="22"/>
              </w:rPr>
              <w:t xml:space="preserve"> ‘</w:t>
            </w:r>
            <w:proofErr w:type="spellStart"/>
            <w:proofErr w:type="gramEnd"/>
            <w:r w:rsidRPr="000669A0">
              <w:rPr>
                <w:rFonts w:ascii="Arial Narrow" w:hAnsi="Arial Narrow"/>
                <w:bCs/>
                <w:sz w:val="22"/>
                <w:szCs w:val="22"/>
              </w:rPr>
              <w:t>BIOTraCes</w:t>
            </w:r>
            <w:proofErr w:type="spellEnd"/>
            <w:r w:rsidRPr="000669A0">
              <w:rPr>
                <w:rFonts w:ascii="Arial Narrow" w:hAnsi="Arial Narrow"/>
                <w:bCs/>
                <w:sz w:val="22"/>
                <w:szCs w:val="22"/>
              </w:rPr>
              <w:t xml:space="preserve">’ - </w:t>
            </w:r>
            <w:r w:rsidRPr="000669A0">
              <w:rPr>
                <w:rFonts w:ascii="Arial Narrow" w:hAnsi="Arial Narrow"/>
                <w:bCs/>
                <w:sz w:val="22"/>
                <w:szCs w:val="22"/>
                <w:lang w:val="ro-RO"/>
              </w:rPr>
              <w:t>Biodiversity and Transformative Change for plural and nature positive societies. Project 101081923, funded through Horizon Europe of the EU. (Project Leader: Dr. Mălina Ruxandra Petrescu Mag)</w:t>
            </w:r>
          </w:p>
          <w:p w14:paraId="26E958B7" w14:textId="35F0752B" w:rsidR="0017275B" w:rsidRPr="000669A0" w:rsidRDefault="0017275B" w:rsidP="0017275B">
            <w:pPr>
              <w:pStyle w:val="Heading1"/>
              <w:tabs>
                <w:tab w:val="left" w:pos="900"/>
              </w:tabs>
              <w:rPr>
                <w:rFonts w:ascii="Arial Narrow" w:hAnsi="Arial Narrow"/>
                <w:b w:val="0"/>
                <w:sz w:val="22"/>
                <w:szCs w:val="22"/>
                <w:lang w:val="en-US" w:eastAsia="en-US"/>
              </w:rPr>
            </w:pPr>
            <w:r w:rsidRPr="000669A0">
              <w:rPr>
                <w:rFonts w:ascii="Arial Narrow" w:hAnsi="Arial Narrow"/>
                <w:sz w:val="22"/>
                <w:szCs w:val="22"/>
              </w:rPr>
              <w:t>2019-2020:</w:t>
            </w:r>
            <w:r w:rsidRPr="000669A0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r w:rsidR="00417AEC" w:rsidRPr="000669A0">
              <w:rPr>
                <w:rFonts w:ascii="Arial Narrow" w:hAnsi="Arial Narrow"/>
                <w:bCs w:val="0"/>
                <w:sz w:val="22"/>
                <w:szCs w:val="22"/>
              </w:rPr>
              <w:t>‘</w:t>
            </w:r>
            <w:r w:rsidRPr="000669A0">
              <w:rPr>
                <w:rFonts w:ascii="Arial Narrow" w:hAnsi="Arial Narrow"/>
                <w:b w:val="0"/>
                <w:sz w:val="22"/>
                <w:szCs w:val="22"/>
              </w:rPr>
              <w:t>URBFORDAN</w:t>
            </w:r>
            <w:r w:rsidR="00417AEC" w:rsidRPr="000669A0">
              <w:rPr>
                <w:rFonts w:ascii="Arial Narrow" w:hAnsi="Arial Narrow"/>
                <w:bCs w:val="0"/>
                <w:sz w:val="22"/>
                <w:szCs w:val="22"/>
              </w:rPr>
              <w:t>’</w:t>
            </w:r>
            <w:r w:rsidRPr="000669A0">
              <w:rPr>
                <w:rFonts w:ascii="Arial Narrow" w:hAnsi="Arial Narrow"/>
                <w:b w:val="0"/>
                <w:sz w:val="22"/>
                <w:szCs w:val="22"/>
              </w:rPr>
              <w:t xml:space="preserve"> - Management and Utilization of Urban Forests as Natural Heritage in Danube Cities”. Project lead by Cluj Metropolitan Area and the City Hall Cluj-Napoca with Babes-Bolyai University as parthner. (project leader from Babes-Bolyai University: Dr. Cristian Malos)</w:t>
            </w:r>
          </w:p>
          <w:p w14:paraId="60FD2511" w14:textId="41889BE5" w:rsidR="0017275B" w:rsidRPr="000669A0" w:rsidRDefault="0017275B" w:rsidP="0017275B">
            <w:pPr>
              <w:pStyle w:val="NormalWeb"/>
              <w:shd w:val="clear" w:color="auto" w:fill="FFFFFF"/>
              <w:tabs>
                <w:tab w:val="left" w:pos="900"/>
              </w:tabs>
              <w:spacing w:before="0" w:beforeAutospacing="0" w:after="75" w:afterAutospacing="0" w:line="215" w:lineRule="atLeast"/>
              <w:rPr>
                <w:rFonts w:ascii="Arial Narrow" w:hAnsi="Arial Narrow"/>
                <w:sz w:val="22"/>
                <w:szCs w:val="22"/>
              </w:rPr>
            </w:pPr>
            <w:r w:rsidRPr="000669A0">
              <w:rPr>
                <w:rFonts w:ascii="Arial Narrow" w:hAnsi="Arial Narrow"/>
                <w:b/>
                <w:sz w:val="22"/>
                <w:szCs w:val="22"/>
              </w:rPr>
              <w:t>2017-2019:</w:t>
            </w:r>
            <w:r w:rsidRPr="000669A0">
              <w:rPr>
                <w:rFonts w:ascii="Arial Narrow" w:hAnsi="Arial Narrow"/>
                <w:sz w:val="22"/>
                <w:szCs w:val="22"/>
              </w:rPr>
              <w:t xml:space="preserve"> A social network approach for assessing sustainability of traditionally managed grasslands in a policy-driven management context</w:t>
            </w:r>
            <w:r w:rsidR="00417AEC" w:rsidRPr="000669A0">
              <w:rPr>
                <w:rFonts w:ascii="Arial Narrow" w:hAnsi="Arial Narrow"/>
                <w:sz w:val="22"/>
                <w:szCs w:val="22"/>
              </w:rPr>
              <w:t>.</w:t>
            </w:r>
            <w:r w:rsidRPr="000669A0">
              <w:rPr>
                <w:rFonts w:ascii="Arial Narrow" w:hAnsi="Arial Narrow"/>
                <w:sz w:val="22"/>
                <w:szCs w:val="22"/>
              </w:rPr>
              <w:t xml:space="preserve"> PN-III-P4-ID-PCE-2016-0483, UEFISCDI. (led by Prof Laurentiu Rozylowicz, University of Bucharest)</w:t>
            </w:r>
          </w:p>
          <w:p w14:paraId="6A83ED0B" w14:textId="6F123A0C" w:rsidR="0017275B" w:rsidRPr="000669A0" w:rsidRDefault="0017275B" w:rsidP="0017275B">
            <w:pPr>
              <w:pStyle w:val="NormalWeb"/>
              <w:shd w:val="clear" w:color="auto" w:fill="FFFFFF"/>
              <w:tabs>
                <w:tab w:val="left" w:pos="900"/>
              </w:tabs>
              <w:spacing w:before="0" w:beforeAutospacing="0" w:after="75" w:afterAutospacing="0" w:line="215" w:lineRule="atLeast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0669A0">
              <w:rPr>
                <w:rFonts w:ascii="Arial Narrow" w:hAnsi="Arial Narrow"/>
                <w:b/>
                <w:sz w:val="22"/>
                <w:szCs w:val="22"/>
              </w:rPr>
              <w:t>2014-2018</w:t>
            </w:r>
            <w:r w:rsidRPr="000669A0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417AEC" w:rsidRPr="000669A0">
              <w:rPr>
                <w:rFonts w:ascii="Arial Narrow" w:hAnsi="Arial Narrow"/>
                <w:sz w:val="22"/>
                <w:szCs w:val="22"/>
              </w:rPr>
              <w:t>‘</w:t>
            </w:r>
            <w:r w:rsidRPr="000669A0">
              <w:rPr>
                <w:rStyle w:val="Strong"/>
                <w:rFonts w:ascii="Arial Narrow" w:hAnsi="Arial Narrow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AGFORWARD</w:t>
            </w:r>
            <w:r w:rsidR="00417AEC" w:rsidRPr="000669A0">
              <w:rPr>
                <w:rStyle w:val="Strong"/>
                <w:rFonts w:ascii="Arial Narrow" w:hAnsi="Arial Narrow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’</w:t>
            </w:r>
            <w:r w:rsidRPr="000669A0">
              <w:rPr>
                <w:rStyle w:val="apple-converted-space"/>
                <w:rFonts w:ascii="Arial Narrow" w:hAnsi="Arial Narrow"/>
                <w:sz w:val="22"/>
                <w:szCs w:val="22"/>
                <w:shd w:val="clear" w:color="auto" w:fill="FFFFFF"/>
              </w:rPr>
              <w:t> </w:t>
            </w:r>
            <w:r w:rsidR="00417AEC" w:rsidRPr="000669A0">
              <w:rPr>
                <w:rFonts w:ascii="Arial Narrow" w:hAnsi="Arial Narrow"/>
                <w:sz w:val="22"/>
                <w:szCs w:val="22"/>
              </w:rPr>
              <w:t xml:space="preserve">- </w:t>
            </w:r>
            <w:proofErr w:type="spellStart"/>
            <w:r w:rsidRPr="000669A0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AGroFORestry</w:t>
            </w:r>
            <w:proofErr w:type="spellEnd"/>
            <w:r w:rsidRPr="000669A0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that Will Advance Rural Development)” </w:t>
            </w:r>
          </w:p>
          <w:p w14:paraId="6229A01A" w14:textId="77777777" w:rsidR="0017275B" w:rsidRPr="000669A0" w:rsidRDefault="0017275B" w:rsidP="0017275B">
            <w:pPr>
              <w:pStyle w:val="NormalWeb"/>
              <w:shd w:val="clear" w:color="auto" w:fill="FFFFFF"/>
              <w:tabs>
                <w:tab w:val="left" w:pos="900"/>
              </w:tabs>
              <w:spacing w:before="0" w:beforeAutospacing="0" w:after="75" w:afterAutospacing="0" w:line="215" w:lineRule="atLeast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0669A0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Funded by the EU`s FP7 “Research and Technological Development”. (Led by Prof. Paul Burgess, University of Cranfield, UK)</w:t>
            </w:r>
          </w:p>
          <w:p w14:paraId="71EFEEDE" w14:textId="0DEF99E6" w:rsidR="005E3326" w:rsidRPr="000669A0" w:rsidRDefault="0017275B" w:rsidP="007A4120">
            <w:pPr>
              <w:pStyle w:val="NormalWeb"/>
              <w:shd w:val="clear" w:color="auto" w:fill="FFFFFF"/>
              <w:tabs>
                <w:tab w:val="left" w:pos="900"/>
              </w:tabs>
              <w:spacing w:before="0" w:beforeAutospacing="0" w:after="75" w:afterAutospacing="0" w:line="215" w:lineRule="atLeast"/>
              <w:rPr>
                <w:rFonts w:ascii="Arial Narrow" w:hAnsi="Arial Narrow"/>
                <w:bCs/>
                <w:sz w:val="22"/>
                <w:szCs w:val="22"/>
                <w:lang w:val="ro-RO"/>
              </w:rPr>
            </w:pPr>
            <w:r w:rsidRPr="000669A0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 xml:space="preserve">2009-2010: </w:t>
            </w:r>
            <w:r w:rsidRPr="000669A0">
              <w:rPr>
                <w:rFonts w:ascii="Arial Narrow" w:hAnsi="Arial Narrow"/>
                <w:bCs/>
                <w:sz w:val="22"/>
                <w:szCs w:val="22"/>
                <w:lang w:val="ro-RO"/>
              </w:rPr>
              <w:t xml:space="preserve">Implication of the local communities in the conservation of wood-pastures with ancient oaks in the Saxon villages of Transylvania. Project implementation: Mihai Eminescu Trust. Led by Cosmin Ioan Moga, Mihai Eminescu Trust, T. Hartel being Scientific Director. </w:t>
            </w:r>
          </w:p>
          <w:p w14:paraId="1CABAA4B" w14:textId="77777777" w:rsidR="007A4120" w:rsidRPr="000669A0" w:rsidRDefault="007A4120" w:rsidP="007A4120">
            <w:pPr>
              <w:pStyle w:val="NormalWeb"/>
              <w:shd w:val="clear" w:color="auto" w:fill="FFFFFF"/>
              <w:tabs>
                <w:tab w:val="left" w:pos="900"/>
              </w:tabs>
              <w:spacing w:before="0" w:beforeAutospacing="0" w:after="75" w:afterAutospacing="0" w:line="215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4975" w:rsidRPr="000669A0" w14:paraId="3AC5197F" w14:textId="77777777" w:rsidTr="00336C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60" w:type="dxa"/>
            <w:gridSpan w:val="2"/>
          </w:tcPr>
          <w:p w14:paraId="4697B090" w14:textId="77777777" w:rsidR="00F24975" w:rsidRPr="000669A0" w:rsidRDefault="00F24975" w:rsidP="0017275B">
            <w:pPr>
              <w:pStyle w:val="CVHeading1"/>
              <w:tabs>
                <w:tab w:val="left" w:pos="900"/>
              </w:tabs>
              <w:spacing w:before="0" w:line="276" w:lineRule="auto"/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lastRenderedPageBreak/>
              <w:t>Past young researchers mentored by me</w:t>
            </w:r>
          </w:p>
          <w:p w14:paraId="4BACFE74" w14:textId="77777777" w:rsidR="009F5CEC" w:rsidRPr="000669A0" w:rsidRDefault="009F5CEC" w:rsidP="009F5CEC">
            <w:pPr>
              <w:rPr>
                <w:sz w:val="22"/>
                <w:szCs w:val="22"/>
              </w:rPr>
            </w:pPr>
          </w:p>
          <w:p w14:paraId="17042374" w14:textId="77777777" w:rsidR="009F5CEC" w:rsidRPr="000669A0" w:rsidRDefault="009F5CEC" w:rsidP="009F5CEC">
            <w:pPr>
              <w:rPr>
                <w:sz w:val="22"/>
                <w:szCs w:val="22"/>
              </w:rPr>
            </w:pPr>
          </w:p>
          <w:p w14:paraId="294F3AAF" w14:textId="77777777" w:rsidR="009F5CEC" w:rsidRPr="000669A0" w:rsidRDefault="009F5CEC" w:rsidP="009F5CEC">
            <w:pPr>
              <w:rPr>
                <w:sz w:val="22"/>
                <w:szCs w:val="22"/>
              </w:rPr>
            </w:pPr>
          </w:p>
          <w:p w14:paraId="763B9B4B" w14:textId="77777777" w:rsidR="009F5CEC" w:rsidRPr="000669A0" w:rsidRDefault="009F5CEC" w:rsidP="009F5CEC">
            <w:pPr>
              <w:rPr>
                <w:sz w:val="22"/>
                <w:szCs w:val="22"/>
              </w:rPr>
            </w:pPr>
          </w:p>
          <w:p w14:paraId="03843427" w14:textId="77777777" w:rsidR="009F5CEC" w:rsidRPr="000669A0" w:rsidRDefault="009F5CEC" w:rsidP="009F5CEC">
            <w:pPr>
              <w:rPr>
                <w:sz w:val="22"/>
                <w:szCs w:val="22"/>
              </w:rPr>
            </w:pPr>
          </w:p>
          <w:p w14:paraId="197F89F2" w14:textId="0BEE2FFD" w:rsidR="009F5CEC" w:rsidRPr="000669A0" w:rsidRDefault="009F5CEC" w:rsidP="009F5CEC">
            <w:pPr>
              <w:jc w:val="right"/>
              <w:rPr>
                <w:b/>
                <w:bCs/>
                <w:sz w:val="22"/>
                <w:szCs w:val="22"/>
              </w:rPr>
            </w:pPr>
            <w:r w:rsidRPr="000669A0">
              <w:rPr>
                <w:b/>
                <w:bCs/>
                <w:sz w:val="22"/>
                <w:szCs w:val="22"/>
              </w:rPr>
              <w:t>Policy influence</w:t>
            </w:r>
          </w:p>
        </w:tc>
        <w:tc>
          <w:tcPr>
            <w:tcW w:w="7711" w:type="dxa"/>
            <w:gridSpan w:val="4"/>
          </w:tcPr>
          <w:p w14:paraId="4CDBC8D4" w14:textId="7CD90014" w:rsidR="002F7141" w:rsidRPr="000669A0" w:rsidRDefault="002F7141" w:rsidP="00F24975">
            <w:pPr>
              <w:pStyle w:val="NormalWeb"/>
              <w:shd w:val="clear" w:color="auto" w:fill="FFFFFF"/>
              <w:tabs>
                <w:tab w:val="left" w:pos="900"/>
              </w:tabs>
              <w:spacing w:before="0" w:beforeAutospacing="0" w:after="75" w:afterAutospacing="0" w:line="215" w:lineRule="atLeast"/>
              <w:rPr>
                <w:rFonts w:ascii="Arial Narrow" w:hAnsi="Arial Narrow"/>
                <w:sz w:val="22"/>
                <w:szCs w:val="22"/>
              </w:rPr>
            </w:pPr>
            <w:hyperlink r:id="rId10" w:history="1">
              <w:r w:rsidRPr="000669A0">
                <w:rPr>
                  <w:rStyle w:val="Hyperlink"/>
                  <w:rFonts w:ascii="Arial Narrow" w:hAnsi="Arial Narrow"/>
                  <w:sz w:val="22"/>
                  <w:szCs w:val="22"/>
                </w:rPr>
                <w:t xml:space="preserve">Dr. Andra Ioana </w:t>
              </w:r>
              <w:proofErr w:type="spellStart"/>
              <w:r w:rsidRPr="000669A0">
                <w:rPr>
                  <w:rStyle w:val="Hyperlink"/>
                  <w:rFonts w:ascii="Arial Narrow" w:hAnsi="Arial Narrow"/>
                  <w:sz w:val="22"/>
                  <w:szCs w:val="22"/>
                </w:rPr>
                <w:t>Holrea</w:t>
              </w:r>
              <w:proofErr w:type="spellEnd"/>
              <w:r w:rsidRPr="000669A0">
                <w:rPr>
                  <w:rStyle w:val="Hyperlink"/>
                  <w:rFonts w:ascii="Arial Narrow" w:hAnsi="Arial Narrow"/>
                  <w:sz w:val="22"/>
                  <w:szCs w:val="22"/>
                </w:rPr>
                <w:t xml:space="preserve"> </w:t>
              </w:r>
              <w:proofErr w:type="spellStart"/>
              <w:r w:rsidRPr="000669A0">
                <w:rPr>
                  <w:rStyle w:val="Hyperlink"/>
                  <w:rFonts w:ascii="Arial Narrow" w:hAnsi="Arial Narrow"/>
                  <w:sz w:val="22"/>
                  <w:szCs w:val="22"/>
                </w:rPr>
                <w:t>Milcu</w:t>
              </w:r>
              <w:proofErr w:type="spellEnd"/>
            </w:hyperlink>
            <w:r w:rsidRPr="000669A0">
              <w:rPr>
                <w:rFonts w:ascii="Arial Narrow" w:hAnsi="Arial Narrow"/>
                <w:sz w:val="22"/>
                <w:szCs w:val="22"/>
              </w:rPr>
              <w:t xml:space="preserve"> (2020-2022)</w:t>
            </w:r>
            <w:r w:rsidR="00417AEC" w:rsidRPr="000669A0">
              <w:rPr>
                <w:rFonts w:ascii="Arial Narrow" w:hAnsi="Arial Narrow"/>
                <w:sz w:val="22"/>
                <w:szCs w:val="22"/>
              </w:rPr>
              <w:t xml:space="preserve"> through the project COEXIST, see above.</w:t>
            </w:r>
            <w:r w:rsidRPr="000669A0">
              <w:rPr>
                <w:rFonts w:ascii="Arial Narrow" w:hAnsi="Arial Narrow"/>
                <w:sz w:val="22"/>
                <w:szCs w:val="22"/>
              </w:rPr>
              <w:t xml:space="preserve"> (Note: Dr. </w:t>
            </w:r>
            <w:proofErr w:type="spellStart"/>
            <w:r w:rsidRPr="000669A0">
              <w:rPr>
                <w:rFonts w:ascii="Arial Narrow" w:hAnsi="Arial Narrow"/>
                <w:sz w:val="22"/>
                <w:szCs w:val="22"/>
              </w:rPr>
              <w:t>Horcea-Milcu</w:t>
            </w:r>
            <w:proofErr w:type="spellEnd"/>
            <w:r w:rsidRPr="000669A0">
              <w:rPr>
                <w:rFonts w:ascii="Arial Narrow" w:hAnsi="Arial Narrow"/>
                <w:sz w:val="22"/>
                <w:szCs w:val="22"/>
              </w:rPr>
              <w:t xml:space="preserve"> is PI at an ERC Starting Grant). </w:t>
            </w:r>
          </w:p>
          <w:p w14:paraId="26B45009" w14:textId="1E0B6006" w:rsidR="00F24975" w:rsidRPr="000669A0" w:rsidRDefault="002F7141" w:rsidP="00F24975">
            <w:pPr>
              <w:pStyle w:val="NormalWeb"/>
              <w:shd w:val="clear" w:color="auto" w:fill="FFFFFF"/>
              <w:tabs>
                <w:tab w:val="left" w:pos="900"/>
              </w:tabs>
              <w:spacing w:before="0" w:beforeAutospacing="0" w:after="75" w:afterAutospacing="0" w:line="215" w:lineRule="atLeast"/>
              <w:rPr>
                <w:rFonts w:ascii="Arial Narrow" w:hAnsi="Arial Narrow"/>
                <w:sz w:val="22"/>
                <w:szCs w:val="22"/>
              </w:rPr>
            </w:pPr>
            <w:hyperlink r:id="rId11" w:history="1">
              <w:r w:rsidRPr="000669A0">
                <w:rPr>
                  <w:rStyle w:val="Hyperlink"/>
                  <w:rFonts w:ascii="Arial Narrow" w:hAnsi="Arial Narrow"/>
                  <w:sz w:val="22"/>
                  <w:szCs w:val="22"/>
                </w:rPr>
                <w:t>Dr. Ágnes Balázsi</w:t>
              </w:r>
            </w:hyperlink>
            <w:r w:rsidRPr="000669A0">
              <w:rPr>
                <w:rFonts w:ascii="Arial Narrow" w:hAnsi="Arial Narrow"/>
                <w:sz w:val="22"/>
                <w:szCs w:val="22"/>
              </w:rPr>
              <w:t xml:space="preserve"> (2015-2018):</w:t>
            </w:r>
            <w:r w:rsidR="00417AEC" w:rsidRPr="000669A0">
              <w:rPr>
                <w:rFonts w:ascii="Arial Narrow" w:hAnsi="Arial Narrow"/>
                <w:sz w:val="22"/>
                <w:szCs w:val="22"/>
              </w:rPr>
              <w:t xml:space="preserve"> through the project STACCATO, see above. (Note: </w:t>
            </w:r>
            <w:r w:rsidR="00417AEC" w:rsidRPr="000669A0">
              <w:rPr>
                <w:rFonts w:ascii="Arial Narrow" w:hAnsi="Arial Narrow"/>
                <w:sz w:val="22"/>
                <w:szCs w:val="22"/>
                <w:lang w:val="hu-HU"/>
              </w:rPr>
              <w:t xml:space="preserve">Dr. Balázsi ended up as lecturer at Sapientia Hungarian University of Transylvania </w:t>
            </w:r>
            <w:r w:rsidR="009F5CEC" w:rsidRPr="000669A0">
              <w:rPr>
                <w:rFonts w:ascii="Arial Narrow" w:hAnsi="Arial Narrow"/>
                <w:sz w:val="22"/>
                <w:szCs w:val="22"/>
                <w:lang w:val="hu-HU"/>
              </w:rPr>
              <w:t>because of</w:t>
            </w:r>
            <w:r w:rsidR="00417AEC" w:rsidRPr="000669A0">
              <w:rPr>
                <w:rFonts w:ascii="Arial Narrow" w:hAnsi="Arial Narrow"/>
                <w:sz w:val="22"/>
                <w:szCs w:val="22"/>
                <w:lang w:val="hu-HU"/>
              </w:rPr>
              <w:t xml:space="preserve"> this stage).</w:t>
            </w:r>
            <w:r w:rsidRPr="000669A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A537020" w14:textId="77777777" w:rsidR="009F5CEC" w:rsidRPr="000669A0" w:rsidRDefault="009F5CEC" w:rsidP="00F24975">
            <w:pPr>
              <w:pStyle w:val="NormalWeb"/>
              <w:shd w:val="clear" w:color="auto" w:fill="FFFFFF"/>
              <w:tabs>
                <w:tab w:val="left" w:pos="900"/>
              </w:tabs>
              <w:spacing w:before="0" w:beforeAutospacing="0" w:after="75" w:afterAutospacing="0" w:line="215" w:lineRule="atLeast"/>
              <w:rPr>
                <w:rFonts w:ascii="Arial Narrow" w:hAnsi="Arial Narrow"/>
                <w:sz w:val="22"/>
                <w:szCs w:val="22"/>
                <w:lang w:val="hu-HU"/>
              </w:rPr>
            </w:pPr>
          </w:p>
          <w:p w14:paraId="14F83307" w14:textId="3B06B18D" w:rsidR="009F5CEC" w:rsidRPr="000669A0" w:rsidRDefault="009F5CEC" w:rsidP="009F5CEC">
            <w:pPr>
              <w:spacing w:after="160" w:line="259" w:lineRule="auto"/>
              <w:ind w:hanging="2"/>
              <w:jc w:val="both"/>
              <w:rPr>
                <w:sz w:val="22"/>
                <w:szCs w:val="22"/>
                <w:lang w:val="en-GB"/>
              </w:rPr>
            </w:pPr>
            <w:r w:rsidRPr="000669A0">
              <w:rPr>
                <w:b/>
                <w:bCs/>
                <w:sz w:val="22"/>
                <w:szCs w:val="22"/>
              </w:rPr>
              <w:t>2023-2024</w:t>
            </w:r>
            <w:r w:rsidRPr="000669A0">
              <w:rPr>
                <w:sz w:val="22"/>
                <w:szCs w:val="22"/>
              </w:rPr>
              <w:t xml:space="preserve">: </w:t>
            </w:r>
            <w:hyperlink r:id="rId12" w:history="1">
              <w:r w:rsidRPr="000669A0">
                <w:rPr>
                  <w:rStyle w:val="Hyperlink"/>
                  <w:sz w:val="22"/>
                  <w:szCs w:val="22"/>
                  <w:lang w:val="en-GB"/>
                </w:rPr>
                <w:t xml:space="preserve">Law no. 331/2024 of the Forestry Code - </w:t>
              </w:r>
              <w:proofErr w:type="spellStart"/>
              <w:r w:rsidRPr="000669A0">
                <w:rPr>
                  <w:rStyle w:val="Hyperlink"/>
                  <w:sz w:val="22"/>
                  <w:szCs w:val="22"/>
                  <w:lang w:val="en-GB"/>
                </w:rPr>
                <w:t>Legea</w:t>
              </w:r>
              <w:proofErr w:type="spellEnd"/>
              <w:r w:rsidRPr="000669A0">
                <w:rPr>
                  <w:rStyle w:val="Hyperlink"/>
                  <w:sz w:val="22"/>
                  <w:szCs w:val="22"/>
                  <w:lang w:val="en-GB"/>
                </w:rPr>
                <w:t xml:space="preserve"> nr. 331/2024 </w:t>
              </w:r>
              <w:proofErr w:type="spellStart"/>
              <w:r w:rsidRPr="000669A0">
                <w:rPr>
                  <w:rStyle w:val="Hyperlink"/>
                  <w:sz w:val="22"/>
                  <w:szCs w:val="22"/>
                  <w:lang w:val="en-GB"/>
                </w:rPr>
                <w:t>privind</w:t>
              </w:r>
              <w:proofErr w:type="spellEnd"/>
              <w:r w:rsidRPr="000669A0">
                <w:rPr>
                  <w:rStyle w:val="Hyperlink"/>
                  <w:sz w:val="22"/>
                  <w:szCs w:val="22"/>
                  <w:lang w:val="en-GB"/>
                </w:rPr>
                <w:t> </w:t>
              </w:r>
              <w:proofErr w:type="spellStart"/>
              <w:r w:rsidRPr="000669A0">
                <w:rPr>
                  <w:rStyle w:val="Hyperlink"/>
                  <w:sz w:val="22"/>
                  <w:szCs w:val="22"/>
                  <w:lang w:val="en-GB"/>
                </w:rPr>
                <w:t>Codul</w:t>
              </w:r>
              <w:proofErr w:type="spellEnd"/>
              <w:r w:rsidRPr="000669A0">
                <w:rPr>
                  <w:rStyle w:val="Hyperlink"/>
                  <w:sz w:val="22"/>
                  <w:szCs w:val="22"/>
                  <w:lang w:val="en-GB"/>
                </w:rPr>
                <w:t> silvic</w:t>
              </w:r>
            </w:hyperlink>
            <w:r w:rsidRPr="000669A0">
              <w:rPr>
                <w:sz w:val="22"/>
                <w:szCs w:val="22"/>
                <w:lang w:val="en-GB"/>
              </w:rPr>
              <w:t xml:space="preserve">. </w:t>
            </w:r>
            <w:r w:rsidRPr="000669A0">
              <w:rPr>
                <w:sz w:val="22"/>
                <w:szCs w:val="22"/>
              </w:rPr>
              <w:t xml:space="preserve">Member of the Biodiversity Committee </w:t>
            </w:r>
            <w:r w:rsidRPr="000669A0">
              <w:rPr>
                <w:sz w:val="22"/>
                <w:szCs w:val="22"/>
                <w:lang w:val="en-GB"/>
              </w:rPr>
              <w:t>(Stefan Cel Mare University, Suceava).</w:t>
            </w:r>
          </w:p>
          <w:p w14:paraId="77549F10" w14:textId="2D7521E1" w:rsidR="009F5CEC" w:rsidRPr="000669A0" w:rsidRDefault="009F5CEC" w:rsidP="009F5CEC">
            <w:pPr>
              <w:spacing w:after="160" w:line="259" w:lineRule="auto"/>
              <w:ind w:hanging="2"/>
              <w:jc w:val="both"/>
              <w:rPr>
                <w:sz w:val="22"/>
                <w:szCs w:val="22"/>
              </w:rPr>
            </w:pPr>
            <w:r w:rsidRPr="000669A0">
              <w:rPr>
                <w:b/>
                <w:bCs/>
                <w:sz w:val="22"/>
                <w:szCs w:val="22"/>
              </w:rPr>
              <w:t>2021-2023</w:t>
            </w:r>
            <w:r w:rsidRPr="000669A0">
              <w:rPr>
                <w:sz w:val="22"/>
                <w:szCs w:val="22"/>
              </w:rPr>
              <w:t xml:space="preserve">: </w:t>
            </w:r>
            <w:hyperlink r:id="rId13" w:history="1">
              <w:r w:rsidRPr="000669A0">
                <w:rPr>
                  <w:rStyle w:val="Hyperlink"/>
                  <w:sz w:val="22"/>
                  <w:szCs w:val="22"/>
                </w:rPr>
                <w:t>Law 97/2023</w:t>
              </w:r>
            </w:hyperlink>
            <w:r w:rsidRPr="000669A0">
              <w:rPr>
                <w:sz w:val="22"/>
                <w:szCs w:val="22"/>
              </w:rPr>
              <w:t xml:space="preserve"> for protecting Remarkable Trees of Romania. The history and content of the Law is described in a recent paper published in </w:t>
            </w:r>
            <w:r>
              <w:fldChar w:fldCharType="begin"/>
            </w:r>
            <w:r>
              <w:instrText>HYPERLINK "https://conbio.onlinelibrary.wiley.com/doi/full/10.1111/csp2.13032"</w:instrText>
            </w:r>
            <w:r>
              <w:fldChar w:fldCharType="separate"/>
            </w:r>
            <w:r w:rsidRPr="000669A0">
              <w:rPr>
                <w:rStyle w:val="Hyperlink"/>
                <w:i/>
                <w:iCs/>
                <w:sz w:val="22"/>
                <w:szCs w:val="22"/>
              </w:rPr>
              <w:t>Conservation Science and Practice</w:t>
            </w:r>
            <w:r w:rsidRPr="000669A0">
              <w:rPr>
                <w:rStyle w:val="Hyperlink"/>
                <w:sz w:val="22"/>
                <w:szCs w:val="22"/>
              </w:rPr>
              <w:t xml:space="preserve"> (Hartel et al., 2013, see references).</w:t>
            </w:r>
            <w:r>
              <w:fldChar w:fldCharType="end"/>
            </w:r>
          </w:p>
          <w:p w14:paraId="04671324" w14:textId="77777777" w:rsidR="009F5CEC" w:rsidRPr="000669A0" w:rsidRDefault="009F5CEC" w:rsidP="009F5CEC">
            <w:pPr>
              <w:spacing w:after="160" w:line="259" w:lineRule="auto"/>
              <w:ind w:hanging="2"/>
              <w:jc w:val="both"/>
              <w:rPr>
                <w:sz w:val="22"/>
                <w:szCs w:val="22"/>
              </w:rPr>
            </w:pPr>
            <w:r w:rsidRPr="000669A0">
              <w:rPr>
                <w:b/>
                <w:bCs/>
                <w:sz w:val="22"/>
                <w:szCs w:val="22"/>
              </w:rPr>
              <w:t>2019</w:t>
            </w:r>
            <w:r w:rsidRPr="000669A0">
              <w:rPr>
                <w:sz w:val="22"/>
                <w:szCs w:val="22"/>
              </w:rPr>
              <w:t>: inspired and was part of the organization team of a policy seminar related to the Biocultural Diversity of Europe, at the European Parliament (</w:t>
            </w:r>
            <w:r>
              <w:fldChar w:fldCharType="begin"/>
            </w:r>
            <w:r>
              <w:instrText>HYPERLINK "https://transylvanianow.com/raising-awareness-to-preserve-rural-communities-and-biocultural-diversity/"</w:instrText>
            </w:r>
            <w:r>
              <w:fldChar w:fldCharType="separate"/>
            </w:r>
            <w:r w:rsidRPr="000669A0">
              <w:rPr>
                <w:rStyle w:val="Hyperlink"/>
                <w:sz w:val="22"/>
                <w:szCs w:val="22"/>
              </w:rPr>
              <w:t>see here</w:t>
            </w:r>
            <w:r>
              <w:fldChar w:fldCharType="end"/>
            </w:r>
            <w:r w:rsidRPr="000669A0">
              <w:rPr>
                <w:sz w:val="22"/>
                <w:szCs w:val="22"/>
              </w:rPr>
              <w:t xml:space="preserve"> for details).</w:t>
            </w:r>
          </w:p>
          <w:p w14:paraId="6E6F3159" w14:textId="40631AA1" w:rsidR="009F5CEC" w:rsidRPr="000669A0" w:rsidRDefault="009F5CEC" w:rsidP="009F5CEC">
            <w:pPr>
              <w:spacing w:after="160" w:line="259" w:lineRule="auto"/>
              <w:ind w:hanging="2"/>
              <w:jc w:val="both"/>
              <w:rPr>
                <w:sz w:val="22"/>
                <w:szCs w:val="22"/>
              </w:rPr>
            </w:pPr>
            <w:r w:rsidRPr="000669A0">
              <w:rPr>
                <w:b/>
                <w:bCs/>
                <w:sz w:val="22"/>
                <w:szCs w:val="22"/>
              </w:rPr>
              <w:t>2015</w:t>
            </w:r>
            <w:r w:rsidRPr="000669A0">
              <w:rPr>
                <w:sz w:val="22"/>
                <w:szCs w:val="22"/>
              </w:rPr>
              <w:t xml:space="preserve">: inspired and was part of the organization team of a policy seminar related to wood-pastures and the CAP at the European Parliament, details and my presentation can be accessed </w:t>
            </w:r>
            <w:r>
              <w:fldChar w:fldCharType="begin"/>
            </w:r>
            <w:r>
              <w:instrText>HYPERLINK "https://www.efncp.org/events/seminars-others/wood-pastures-brussels2015/"</w:instrText>
            </w:r>
            <w:r>
              <w:fldChar w:fldCharType="separate"/>
            </w:r>
            <w:r w:rsidRPr="000669A0">
              <w:rPr>
                <w:rStyle w:val="Hyperlink"/>
                <w:sz w:val="22"/>
                <w:szCs w:val="22"/>
              </w:rPr>
              <w:t>here.</w:t>
            </w:r>
            <w:r>
              <w:fldChar w:fldCharType="end"/>
            </w:r>
          </w:p>
        </w:tc>
      </w:tr>
      <w:tr w:rsidR="009F5CEC" w:rsidRPr="000669A0" w14:paraId="5805626A" w14:textId="77777777" w:rsidTr="00336C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60" w:type="dxa"/>
            <w:gridSpan w:val="2"/>
          </w:tcPr>
          <w:p w14:paraId="01F4E5D7" w14:textId="1CCAE1B9" w:rsidR="009F5CEC" w:rsidRPr="000669A0" w:rsidRDefault="009F5CEC" w:rsidP="0017275B">
            <w:pPr>
              <w:pStyle w:val="CVHeading1"/>
              <w:tabs>
                <w:tab w:val="left" w:pos="900"/>
              </w:tabs>
              <w:spacing w:before="0" w:line="276" w:lineRule="auto"/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Citizen science, public involvement initiatives</w:t>
            </w:r>
          </w:p>
        </w:tc>
        <w:tc>
          <w:tcPr>
            <w:tcW w:w="7711" w:type="dxa"/>
            <w:gridSpan w:val="4"/>
          </w:tcPr>
          <w:p w14:paraId="2B222580" w14:textId="43C49F69" w:rsidR="009F5CEC" w:rsidRPr="000669A0" w:rsidRDefault="009F5CEC" w:rsidP="00F24975">
            <w:pPr>
              <w:pStyle w:val="NormalWeb"/>
              <w:shd w:val="clear" w:color="auto" w:fill="FFFFFF"/>
              <w:tabs>
                <w:tab w:val="left" w:pos="900"/>
              </w:tabs>
              <w:spacing w:before="0" w:beforeAutospacing="0" w:after="75" w:afterAutospacing="0" w:line="215" w:lineRule="atLeast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0669A0">
              <w:rPr>
                <w:rFonts w:ascii="Arial Narrow" w:hAnsi="Arial Narrow"/>
                <w:b/>
                <w:bCs/>
                <w:sz w:val="22"/>
                <w:szCs w:val="22"/>
              </w:rPr>
              <w:t>2015-present</w:t>
            </w:r>
            <w:r w:rsidRPr="000669A0">
              <w:rPr>
                <w:rFonts w:ascii="Arial Narrow" w:hAnsi="Arial Narrow"/>
                <w:sz w:val="22"/>
                <w:szCs w:val="22"/>
              </w:rPr>
              <w:t xml:space="preserve">: Remarkable Trees of Romania – </w:t>
            </w:r>
            <w:proofErr w:type="spellStart"/>
            <w:r w:rsidRPr="000669A0">
              <w:rPr>
                <w:rFonts w:ascii="Arial Narrow" w:hAnsi="Arial Narrow"/>
                <w:sz w:val="22"/>
                <w:szCs w:val="22"/>
              </w:rPr>
              <w:t>Arborii</w:t>
            </w:r>
            <w:proofErr w:type="spellEnd"/>
            <w:r w:rsidRPr="000669A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669A0">
              <w:rPr>
                <w:rFonts w:ascii="Arial Narrow" w:hAnsi="Arial Narrow"/>
                <w:sz w:val="22"/>
                <w:szCs w:val="22"/>
              </w:rPr>
              <w:t>Remarcabili</w:t>
            </w:r>
            <w:proofErr w:type="spellEnd"/>
            <w:r w:rsidRPr="000669A0">
              <w:rPr>
                <w:rFonts w:ascii="Arial Narrow" w:hAnsi="Arial Narrow"/>
                <w:sz w:val="22"/>
                <w:szCs w:val="22"/>
              </w:rPr>
              <w:t xml:space="preserve"> din Rom</w:t>
            </w:r>
            <w:r w:rsidR="009509FB" w:rsidRPr="000669A0">
              <w:rPr>
                <w:rFonts w:ascii="Arial Narrow" w:hAnsi="Arial Narrow"/>
                <w:sz w:val="22"/>
                <w:szCs w:val="22"/>
                <w:lang w:val="ro-RO"/>
              </w:rPr>
              <w:t xml:space="preserve">ânia. On-line and still the only reliable database for Romanian ancient, large old trees. </w:t>
            </w:r>
            <w:r w:rsidR="009509FB">
              <w:fldChar w:fldCharType="begin"/>
            </w:r>
            <w:r w:rsidR="009509FB">
              <w:instrText>HYPERLINK "https://www.arboriremarcabili.ro/ro/harta-si-arborii/arata-harta/"</w:instrText>
            </w:r>
            <w:r w:rsidR="009509FB">
              <w:fldChar w:fldCharType="separate"/>
            </w:r>
            <w:r w:rsidR="009509FB" w:rsidRPr="000669A0">
              <w:rPr>
                <w:rStyle w:val="Hyperlink"/>
                <w:rFonts w:ascii="Arial Narrow" w:hAnsi="Arial Narrow"/>
                <w:sz w:val="22"/>
                <w:szCs w:val="22"/>
                <w:lang w:val="ro-RO"/>
              </w:rPr>
              <w:t>https://www.arboriremarcabili.ro/ro/harta-si-arborii/arata-harta/</w:t>
            </w:r>
            <w:r w:rsidR="009509FB">
              <w:fldChar w:fldCharType="end"/>
            </w:r>
            <w:r w:rsidR="009509FB" w:rsidRPr="000669A0">
              <w:rPr>
                <w:rFonts w:ascii="Arial Narrow" w:hAnsi="Arial Narrow"/>
                <w:sz w:val="22"/>
                <w:szCs w:val="22"/>
                <w:lang w:val="ro-RO"/>
              </w:rPr>
              <w:t xml:space="preserve"> Inspired the Law 97/2023 (see above)</w:t>
            </w:r>
          </w:p>
        </w:tc>
      </w:tr>
      <w:tr w:rsidR="00A45B16" w:rsidRPr="000669A0" w14:paraId="3E145722" w14:textId="77777777" w:rsidTr="00336C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25"/>
        </w:trPr>
        <w:tc>
          <w:tcPr>
            <w:tcW w:w="3060" w:type="dxa"/>
            <w:gridSpan w:val="2"/>
          </w:tcPr>
          <w:p w14:paraId="366FE1D9" w14:textId="7552D78F" w:rsidR="00A45B16" w:rsidRPr="000669A0" w:rsidRDefault="00A45B16" w:rsidP="009F5CEC">
            <w:pPr>
              <w:pStyle w:val="CVHeading1"/>
              <w:tabs>
                <w:tab w:val="left" w:pos="900"/>
              </w:tabs>
              <w:spacing w:before="0" w:line="276" w:lineRule="auto"/>
              <w:ind w:left="0"/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lastRenderedPageBreak/>
              <w:t>Awards and distinctions</w:t>
            </w:r>
          </w:p>
        </w:tc>
        <w:tc>
          <w:tcPr>
            <w:tcW w:w="7711" w:type="dxa"/>
            <w:gridSpan w:val="4"/>
          </w:tcPr>
          <w:p w14:paraId="7D380AF5" w14:textId="77777777" w:rsidR="007C4DDD" w:rsidRPr="000669A0" w:rsidRDefault="002F7141" w:rsidP="007C4DDD">
            <w:pPr>
              <w:pStyle w:val="ListParagraph"/>
              <w:numPr>
                <w:ilvl w:val="0"/>
                <w:numId w:val="20"/>
              </w:numPr>
              <w:rPr>
                <w:rStyle w:val="jlqj4b"/>
                <w:rFonts w:ascii="Arial Narrow" w:hAnsi="Arial Narrow"/>
              </w:rPr>
            </w:pPr>
            <w:r w:rsidRPr="000669A0">
              <w:rPr>
                <w:rFonts w:ascii="Arial Narrow" w:hAnsi="Arial Narrow"/>
                <w:lang w:val="en-US" w:eastAsia="en-US"/>
              </w:rPr>
              <w:t xml:space="preserve">2020, </w:t>
            </w:r>
            <w:r w:rsidR="007C4DDD" w:rsidRPr="000669A0">
              <w:rPr>
                <w:rFonts w:ascii="Arial Narrow" w:hAnsi="Arial Narrow"/>
                <w:lang w:val="en-US" w:eastAsia="en-US"/>
              </w:rPr>
              <w:t xml:space="preserve">2021 Top 2% most cited researchers in the field of Ecology according to </w:t>
            </w:r>
            <w:r w:rsidR="007C4DDD" w:rsidRPr="000669A0">
              <w:rPr>
                <w:rFonts w:ascii="Arial Narrow" w:hAnsi="Arial Narrow"/>
              </w:rPr>
              <w:t>„Stanford University &amp; Elsevier”</w:t>
            </w:r>
            <w:r w:rsidR="007C4DDD" w:rsidRPr="000669A0">
              <w:rPr>
                <w:rStyle w:val="jlqj4b"/>
                <w:rFonts w:ascii="Arial Narrow" w:hAnsi="Arial Narrow"/>
                <w:lang w:val="ro-RO"/>
              </w:rPr>
              <w:t xml:space="preserve"> (2021)</w:t>
            </w:r>
          </w:p>
          <w:p w14:paraId="6A0963FE" w14:textId="77777777" w:rsidR="007C4DDD" w:rsidRPr="000669A0" w:rsidRDefault="00A45B16" w:rsidP="007C4DDD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0669A0">
              <w:rPr>
                <w:rFonts w:ascii="Arial Narrow" w:hAnsi="Arial Narrow"/>
                <w:lang w:val="en-US" w:eastAsia="en-US"/>
              </w:rPr>
              <w:t xml:space="preserve">2021 Academia Europaea – </w:t>
            </w:r>
            <w:r w:rsidRPr="000669A0">
              <w:rPr>
                <w:rFonts w:ascii="Arial Narrow" w:hAnsi="Arial Narrow"/>
                <w:i/>
                <w:lang w:val="en-US" w:eastAsia="en-US"/>
              </w:rPr>
              <w:t xml:space="preserve">The Academy of Europe </w:t>
            </w:r>
            <w:r w:rsidRPr="000669A0">
              <w:rPr>
                <w:rFonts w:ascii="Arial Narrow" w:hAnsi="Arial Narrow"/>
                <w:lang w:val="en-US" w:eastAsia="en-US"/>
              </w:rPr>
              <w:t>(ordinary member)</w:t>
            </w:r>
          </w:p>
          <w:p w14:paraId="054E0562" w14:textId="77777777" w:rsidR="002F7141" w:rsidRPr="000669A0" w:rsidRDefault="002F7141" w:rsidP="007C4DDD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0669A0">
              <w:rPr>
                <w:rFonts w:ascii="Arial Narrow" w:hAnsi="Arial Narrow"/>
              </w:rPr>
              <w:t xml:space="preserve">2022 </w:t>
            </w:r>
            <w:r w:rsidRPr="000669A0">
              <w:rPr>
                <w:rFonts w:ascii="Arial Narrow" w:hAnsi="Arial Narrow"/>
                <w:lang w:val="en-US" w:eastAsia="en-US"/>
              </w:rPr>
              <w:t>Award from Babes-Bolyai University for being creative teacher</w:t>
            </w:r>
          </w:p>
          <w:p w14:paraId="1D31289E" w14:textId="77777777" w:rsidR="007C4DDD" w:rsidRPr="000669A0" w:rsidRDefault="00A45B16" w:rsidP="007C4DDD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0669A0">
              <w:rPr>
                <w:rFonts w:ascii="Arial Narrow" w:hAnsi="Arial Narrow"/>
                <w:lang w:val="en-US" w:eastAsia="en-US"/>
              </w:rPr>
              <w:t xml:space="preserve">2021 Award from Babes-Bolyai University for being the most productive researcher in the Faculty of Biology and Geology </w:t>
            </w:r>
          </w:p>
          <w:p w14:paraId="01EFE8BA" w14:textId="77777777" w:rsidR="007C4DDD" w:rsidRPr="000669A0" w:rsidRDefault="00A45B16" w:rsidP="007C4DDD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0669A0">
              <w:rPr>
                <w:rFonts w:ascii="Arial Narrow" w:hAnsi="Arial Narrow"/>
                <w:lang w:val="en-US" w:eastAsia="en-US"/>
              </w:rPr>
              <w:t xml:space="preserve">2020 Award from Babes-Bolyai University for being the most productive researcher in the Faculty of Biology and Geology. </w:t>
            </w:r>
          </w:p>
          <w:p w14:paraId="6BBFEB4E" w14:textId="77777777" w:rsidR="007C4DDD" w:rsidRPr="000669A0" w:rsidRDefault="00A45B16" w:rsidP="007C4DDD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0669A0">
              <w:rPr>
                <w:rFonts w:ascii="Arial Narrow" w:hAnsi="Arial Narrow"/>
                <w:lang w:val="en-US" w:eastAsia="en-US"/>
              </w:rPr>
              <w:t>2019 Peregrinus Prize, Berlin-</w:t>
            </w:r>
            <w:proofErr w:type="spellStart"/>
            <w:r w:rsidRPr="000669A0">
              <w:rPr>
                <w:rFonts w:ascii="Arial Narrow" w:hAnsi="Arial Narrow"/>
                <w:lang w:val="en-US" w:eastAsia="en-US"/>
              </w:rPr>
              <w:t>Brandenburgischen</w:t>
            </w:r>
            <w:proofErr w:type="spellEnd"/>
            <w:r w:rsidRPr="000669A0">
              <w:rPr>
                <w:rFonts w:ascii="Arial Narrow" w:hAnsi="Arial Narrow"/>
                <w:lang w:val="en-US" w:eastAsia="en-US"/>
              </w:rPr>
              <w:t xml:space="preserve"> Akademie der </w:t>
            </w:r>
            <w:proofErr w:type="spellStart"/>
            <w:r w:rsidRPr="000669A0">
              <w:rPr>
                <w:rFonts w:ascii="Arial Narrow" w:hAnsi="Arial Narrow"/>
                <w:lang w:val="en-US" w:eastAsia="en-US"/>
              </w:rPr>
              <w:t>Wissenschaften</w:t>
            </w:r>
            <w:proofErr w:type="spellEnd"/>
            <w:r w:rsidRPr="000669A0">
              <w:rPr>
                <w:rFonts w:ascii="Arial Narrow" w:hAnsi="Arial Narrow"/>
                <w:lang w:val="en-US" w:eastAsia="en-US"/>
              </w:rPr>
              <w:t xml:space="preserve">, Germany </w:t>
            </w:r>
          </w:p>
          <w:p w14:paraId="3CB2F0F8" w14:textId="77777777" w:rsidR="007C4DDD" w:rsidRPr="000669A0" w:rsidRDefault="00A45B16" w:rsidP="007C4DDD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0669A0">
              <w:rPr>
                <w:rFonts w:ascii="Arial Narrow" w:hAnsi="Arial Narrow"/>
                <w:lang w:val="en-US" w:eastAsia="en-US"/>
              </w:rPr>
              <w:t xml:space="preserve">2010 Award of the Romanian Academy of Sciences (together with Kinga </w:t>
            </w:r>
            <w:proofErr w:type="spellStart"/>
            <w:r w:rsidRPr="000669A0">
              <w:rPr>
                <w:rFonts w:ascii="Arial Narrow" w:hAnsi="Arial Narrow"/>
                <w:lang w:val="en-US" w:eastAsia="en-US"/>
              </w:rPr>
              <w:t>Öllerer</w:t>
            </w:r>
            <w:proofErr w:type="spellEnd"/>
            <w:r w:rsidRPr="000669A0">
              <w:rPr>
                <w:rFonts w:ascii="Arial Narrow" w:hAnsi="Arial Narrow"/>
                <w:lang w:val="en-US" w:eastAsia="en-US"/>
              </w:rPr>
              <w:t xml:space="preserve">, Cosmin Moga and Dan </w:t>
            </w:r>
            <w:proofErr w:type="spellStart"/>
            <w:r w:rsidRPr="000669A0">
              <w:rPr>
                <w:rFonts w:ascii="Arial Narrow" w:hAnsi="Arial Narrow"/>
                <w:lang w:val="en-US" w:eastAsia="en-US"/>
              </w:rPr>
              <w:t>Cogălniceanu</w:t>
            </w:r>
            <w:proofErr w:type="spellEnd"/>
            <w:r w:rsidRPr="000669A0">
              <w:rPr>
                <w:rFonts w:ascii="Arial Narrow" w:hAnsi="Arial Narrow"/>
                <w:lang w:val="en-US" w:eastAsia="en-US"/>
              </w:rPr>
              <w:t xml:space="preserve">) </w:t>
            </w:r>
          </w:p>
          <w:p w14:paraId="37D33E93" w14:textId="77777777" w:rsidR="00A45B16" w:rsidRPr="000669A0" w:rsidRDefault="00A45B16" w:rsidP="007C4DDD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0669A0">
              <w:rPr>
                <w:rFonts w:ascii="Arial Narrow" w:hAnsi="Arial Narrow"/>
                <w:lang w:val="en-US" w:eastAsia="en-US"/>
              </w:rPr>
              <w:t xml:space="preserve">Although not a formal award, but a </w:t>
            </w:r>
            <w:proofErr w:type="gramStart"/>
            <w:r w:rsidRPr="000669A0">
              <w:rPr>
                <w:rFonts w:ascii="Arial Narrow" w:hAnsi="Arial Narrow"/>
                <w:lang w:val="en-US" w:eastAsia="en-US"/>
              </w:rPr>
              <w:t>high level</w:t>
            </w:r>
            <w:proofErr w:type="gramEnd"/>
            <w:r w:rsidRPr="000669A0">
              <w:rPr>
                <w:rFonts w:ascii="Arial Narrow" w:hAnsi="Arial Narrow"/>
                <w:lang w:val="en-US" w:eastAsia="en-US"/>
              </w:rPr>
              <w:t xml:space="preserve"> recognition is that Hartel was </w:t>
            </w:r>
            <w:proofErr w:type="spellStart"/>
            <w:r w:rsidRPr="000669A0">
              <w:rPr>
                <w:rFonts w:ascii="Arial Narrow" w:hAnsi="Arial Narrow"/>
                <w:lang w:val="en-US" w:eastAsia="en-US"/>
              </w:rPr>
              <w:t>honoured</w:t>
            </w:r>
            <w:proofErr w:type="spellEnd"/>
            <w:r w:rsidRPr="000669A0">
              <w:rPr>
                <w:rFonts w:ascii="Arial Narrow" w:hAnsi="Arial Narrow"/>
                <w:lang w:val="en-US" w:eastAsia="en-US"/>
              </w:rPr>
              <w:t xml:space="preserve"> to </w:t>
            </w:r>
            <w:proofErr w:type="spellStart"/>
            <w:r w:rsidRPr="000669A0">
              <w:rPr>
                <w:rFonts w:ascii="Arial Narrow" w:hAnsi="Arial Narrow"/>
                <w:lang w:val="en-US" w:eastAsia="en-US"/>
              </w:rPr>
              <w:t>managed</w:t>
            </w:r>
            <w:proofErr w:type="spellEnd"/>
            <w:r w:rsidRPr="000669A0">
              <w:rPr>
                <w:rFonts w:ascii="Arial Narrow" w:hAnsi="Arial Narrow"/>
                <w:lang w:val="en-US" w:eastAsia="en-US"/>
              </w:rPr>
              <w:t xml:space="preserve"> the Romanian wood-pasture of HRH Prince of Wales (2015 - 2018) </w:t>
            </w:r>
          </w:p>
        </w:tc>
      </w:tr>
      <w:tr w:rsidR="007C4DDD" w:rsidRPr="000669A0" w14:paraId="7C7C1C17" w14:textId="77777777" w:rsidTr="00336C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2"/>
        </w:trPr>
        <w:tc>
          <w:tcPr>
            <w:tcW w:w="3060" w:type="dxa"/>
            <w:gridSpan w:val="2"/>
          </w:tcPr>
          <w:p w14:paraId="2D5F8300" w14:textId="77777777" w:rsidR="007C4DDD" w:rsidRPr="000669A0" w:rsidRDefault="007C4DDD" w:rsidP="0017275B">
            <w:pPr>
              <w:pStyle w:val="CVHeading1"/>
              <w:tabs>
                <w:tab w:val="left" w:pos="900"/>
              </w:tabs>
              <w:spacing w:before="0" w:line="276" w:lineRule="auto"/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Member professional councils</w:t>
            </w:r>
          </w:p>
        </w:tc>
        <w:tc>
          <w:tcPr>
            <w:tcW w:w="7711" w:type="dxa"/>
            <w:gridSpan w:val="4"/>
          </w:tcPr>
          <w:p w14:paraId="601899E7" w14:textId="1DEC611A" w:rsidR="00FA42BE" w:rsidRPr="00DF09A7" w:rsidRDefault="00FA42BE" w:rsidP="00FA42BE">
            <w:pPr>
              <w:rPr>
                <w:sz w:val="22"/>
                <w:szCs w:val="22"/>
                <w:lang w:eastAsia="en-US"/>
              </w:rPr>
            </w:pPr>
            <w:r w:rsidRPr="00DF09A7">
              <w:rPr>
                <w:sz w:val="22"/>
                <w:szCs w:val="22"/>
                <w:lang w:eastAsia="en-US"/>
              </w:rPr>
              <w:t>BBU Commitee for Biodiversity and Sustainable Development – Vice president (2019-present)</w:t>
            </w:r>
          </w:p>
          <w:p w14:paraId="383E5438" w14:textId="77777777" w:rsidR="007C4DDD" w:rsidRPr="00DF09A7" w:rsidRDefault="007C4DDD" w:rsidP="007C4DDD">
            <w:pPr>
              <w:rPr>
                <w:sz w:val="22"/>
                <w:szCs w:val="22"/>
              </w:rPr>
            </w:pPr>
            <w:r w:rsidRPr="00DF09A7">
              <w:rPr>
                <w:sz w:val="22"/>
                <w:szCs w:val="22"/>
              </w:rPr>
              <w:t>Scientific Council of National Institute of Patrimony (2020-2022)</w:t>
            </w:r>
          </w:p>
          <w:p w14:paraId="4A31A9FB" w14:textId="3EAAF9CB" w:rsidR="007C4DDD" w:rsidRPr="00DF09A7" w:rsidRDefault="007C4DDD" w:rsidP="007C4DDD">
            <w:pPr>
              <w:rPr>
                <w:sz w:val="22"/>
                <w:szCs w:val="22"/>
                <w:lang w:eastAsia="en-US"/>
              </w:rPr>
            </w:pPr>
            <w:r w:rsidRPr="00DF09A7">
              <w:rPr>
                <w:sz w:val="22"/>
                <w:szCs w:val="22"/>
              </w:rPr>
              <w:t>BBU Scientific Council – vice director (2020-</w:t>
            </w:r>
            <w:r w:rsidR="00FA42BE" w:rsidRPr="00DF09A7">
              <w:rPr>
                <w:sz w:val="22"/>
                <w:szCs w:val="22"/>
              </w:rPr>
              <w:t>202</w:t>
            </w:r>
            <w:r w:rsidR="006E23AD">
              <w:rPr>
                <w:sz w:val="22"/>
                <w:szCs w:val="22"/>
              </w:rPr>
              <w:t>2</w:t>
            </w:r>
            <w:r w:rsidR="00FA42BE" w:rsidRPr="00DF09A7">
              <w:rPr>
                <w:sz w:val="22"/>
                <w:szCs w:val="22"/>
              </w:rPr>
              <w:t>)</w:t>
            </w:r>
          </w:p>
          <w:p w14:paraId="6E52E084" w14:textId="77777777" w:rsidR="007C4DDD" w:rsidRPr="00DF09A7" w:rsidRDefault="007C4DDD" w:rsidP="007C4DDD">
            <w:pPr>
              <w:rPr>
                <w:sz w:val="22"/>
                <w:szCs w:val="22"/>
                <w:lang w:val="en-US" w:eastAsia="en-US"/>
              </w:rPr>
            </w:pPr>
            <w:r w:rsidRPr="00DF09A7">
              <w:rPr>
                <w:sz w:val="22"/>
                <w:szCs w:val="22"/>
                <w:lang w:eastAsia="en-US"/>
              </w:rPr>
              <w:t>Society for Conservtion Biology – Europe Section – Board of Directors (2010-2014. Elected two mandates)</w:t>
            </w:r>
          </w:p>
        </w:tc>
      </w:tr>
      <w:tr w:rsidR="00A45B16" w:rsidRPr="000669A0" w14:paraId="06828764" w14:textId="77777777" w:rsidTr="00336C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060" w:type="dxa"/>
            <w:gridSpan w:val="2"/>
          </w:tcPr>
          <w:p w14:paraId="404E8D2D" w14:textId="74E0D7EC" w:rsidR="00A45B16" w:rsidRPr="000669A0" w:rsidRDefault="00296B9A" w:rsidP="0017275B">
            <w:pPr>
              <w:pStyle w:val="CVHeading1"/>
              <w:tabs>
                <w:tab w:val="left" w:pos="900"/>
              </w:tabs>
              <w:spacing w:before="0" w:line="276" w:lineRule="auto"/>
              <w:rPr>
                <w:sz w:val="22"/>
                <w:szCs w:val="22"/>
              </w:rPr>
            </w:pPr>
            <w:r w:rsidRPr="000669A0">
              <w:rPr>
                <w:sz w:val="22"/>
                <w:szCs w:val="22"/>
              </w:rPr>
              <w:t>Lectures</w:t>
            </w:r>
          </w:p>
        </w:tc>
        <w:tc>
          <w:tcPr>
            <w:tcW w:w="7711" w:type="dxa"/>
            <w:gridSpan w:val="4"/>
          </w:tcPr>
          <w:p w14:paraId="208AC3B4" w14:textId="0A0C1917" w:rsidR="00CD5B23" w:rsidRPr="00DF09A7" w:rsidRDefault="00296B9A" w:rsidP="00A45B16">
            <w:pPr>
              <w:pStyle w:val="NormalWeb"/>
              <w:shd w:val="clear" w:color="auto" w:fill="FFFFFF"/>
              <w:tabs>
                <w:tab w:val="left" w:pos="900"/>
              </w:tabs>
              <w:spacing w:before="0" w:beforeAutospacing="0" w:after="75" w:afterAutospacing="0" w:line="215" w:lineRule="atLeast"/>
              <w:rPr>
                <w:rFonts w:ascii="Arial Narrow" w:hAnsi="Arial Narrow"/>
                <w:sz w:val="22"/>
                <w:szCs w:val="22"/>
              </w:rPr>
            </w:pPr>
            <w:r w:rsidRPr="00DF09A7">
              <w:rPr>
                <w:rFonts w:ascii="Arial Narrow" w:hAnsi="Arial Narrow"/>
                <w:sz w:val="22"/>
                <w:szCs w:val="22"/>
              </w:rPr>
              <w:t>Ecosystem Services</w:t>
            </w:r>
            <w:r w:rsidR="00CD5B23" w:rsidRPr="00DF09A7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F09A7">
              <w:rPr>
                <w:rFonts w:ascii="Arial Narrow" w:hAnsi="Arial Narrow"/>
                <w:sz w:val="22"/>
                <w:szCs w:val="22"/>
              </w:rPr>
              <w:t>Ecology</w:t>
            </w:r>
            <w:r w:rsidR="00CD5B23" w:rsidRPr="00DF09A7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F09A7">
              <w:rPr>
                <w:rFonts w:ascii="Arial Narrow" w:hAnsi="Arial Narrow"/>
                <w:sz w:val="22"/>
                <w:szCs w:val="22"/>
              </w:rPr>
              <w:t>Nature Conservation</w:t>
            </w:r>
            <w:r w:rsidR="00CD5B23" w:rsidRPr="00DF09A7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F09A7">
              <w:rPr>
                <w:rFonts w:ascii="Arial Narrow" w:hAnsi="Arial Narrow"/>
                <w:sz w:val="22"/>
                <w:szCs w:val="22"/>
              </w:rPr>
              <w:t>Social Ecological Systems</w:t>
            </w:r>
            <w:r w:rsidR="00CD5B23" w:rsidRPr="00DF09A7">
              <w:rPr>
                <w:rFonts w:ascii="Arial Narrow" w:hAnsi="Arial Narrow"/>
                <w:sz w:val="22"/>
                <w:szCs w:val="22"/>
              </w:rPr>
              <w:t>, Biogeography, Eco-tourism</w:t>
            </w:r>
          </w:p>
        </w:tc>
      </w:tr>
      <w:tr w:rsidR="00A11F48" w:rsidRPr="006B7183" w14:paraId="1DC1DF6F" w14:textId="77777777" w:rsidTr="00336C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60" w:type="dxa"/>
            <w:gridSpan w:val="2"/>
          </w:tcPr>
          <w:p w14:paraId="5890C73E" w14:textId="77777777" w:rsidR="00FA4D4A" w:rsidRPr="006B7183" w:rsidRDefault="007B69CE" w:rsidP="006B7183">
            <w:pPr>
              <w:pStyle w:val="CVNormal"/>
              <w:tabs>
                <w:tab w:val="left" w:pos="900"/>
              </w:tabs>
              <w:ind w:left="0"/>
              <w:jc w:val="right"/>
              <w:rPr>
                <w:b/>
                <w:sz w:val="22"/>
                <w:szCs w:val="22"/>
              </w:rPr>
            </w:pPr>
            <w:r w:rsidRPr="006B7183">
              <w:rPr>
                <w:b/>
                <w:sz w:val="22"/>
                <w:szCs w:val="22"/>
              </w:rPr>
              <w:t>Publications</w:t>
            </w:r>
          </w:p>
          <w:p w14:paraId="45386D0A" w14:textId="77777777" w:rsidR="00A11F48" w:rsidRPr="006B7183" w:rsidRDefault="00A11F48" w:rsidP="006B7183">
            <w:pPr>
              <w:pStyle w:val="CVNormal"/>
              <w:tabs>
                <w:tab w:val="left" w:pos="900"/>
              </w:tabs>
              <w:ind w:left="-18"/>
              <w:jc w:val="right"/>
              <w:rPr>
                <w:sz w:val="22"/>
                <w:szCs w:val="22"/>
              </w:rPr>
            </w:pPr>
          </w:p>
          <w:p w14:paraId="20BBF878" w14:textId="77777777" w:rsidR="00A11F48" w:rsidRPr="006B7183" w:rsidRDefault="00A11F48" w:rsidP="006B7183">
            <w:pPr>
              <w:tabs>
                <w:tab w:val="left" w:pos="900"/>
                <w:tab w:val="left" w:pos="5760"/>
              </w:tabs>
              <w:rPr>
                <w:sz w:val="22"/>
                <w:szCs w:val="22"/>
              </w:rPr>
            </w:pPr>
          </w:p>
          <w:p w14:paraId="6637D348" w14:textId="77777777" w:rsidR="00A11F48" w:rsidRPr="006B7183" w:rsidRDefault="00A11F48" w:rsidP="006B7183">
            <w:pPr>
              <w:pStyle w:val="CVNormal"/>
              <w:tabs>
                <w:tab w:val="left" w:pos="900"/>
              </w:tabs>
              <w:ind w:left="-18"/>
              <w:jc w:val="right"/>
              <w:rPr>
                <w:sz w:val="22"/>
                <w:szCs w:val="22"/>
              </w:rPr>
            </w:pPr>
          </w:p>
          <w:p w14:paraId="06B15A22" w14:textId="77777777" w:rsidR="00A11F48" w:rsidRPr="006B7183" w:rsidRDefault="00A11F48" w:rsidP="006B7183">
            <w:pPr>
              <w:pStyle w:val="CVNormal"/>
              <w:tabs>
                <w:tab w:val="left" w:pos="900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7711" w:type="dxa"/>
            <w:gridSpan w:val="4"/>
          </w:tcPr>
          <w:p w14:paraId="5CDB902F" w14:textId="086320EF" w:rsidR="00FA4D4A" w:rsidRPr="006B7183" w:rsidRDefault="005832F1" w:rsidP="006B7183">
            <w:pPr>
              <w:tabs>
                <w:tab w:val="left" w:pos="900"/>
              </w:tabs>
              <w:jc w:val="both"/>
              <w:rPr>
                <w:bCs/>
                <w:sz w:val="22"/>
                <w:szCs w:val="22"/>
              </w:rPr>
            </w:pPr>
            <w:r w:rsidRPr="006B7183">
              <w:rPr>
                <w:b/>
                <w:sz w:val="22"/>
                <w:szCs w:val="22"/>
              </w:rPr>
              <w:t>Number of citations on Google Scholar</w:t>
            </w:r>
            <w:r w:rsidRPr="006B7183">
              <w:rPr>
                <w:bCs/>
                <w:sz w:val="22"/>
                <w:szCs w:val="22"/>
              </w:rPr>
              <w:t>: 7393, h index: 45</w:t>
            </w:r>
          </w:p>
          <w:p w14:paraId="262A6253" w14:textId="77777777" w:rsidR="005832F1" w:rsidRPr="006B7183" w:rsidRDefault="005832F1" w:rsidP="006B7183">
            <w:pPr>
              <w:tabs>
                <w:tab w:val="left" w:pos="900"/>
              </w:tabs>
              <w:jc w:val="both"/>
              <w:rPr>
                <w:b/>
                <w:sz w:val="22"/>
                <w:szCs w:val="22"/>
              </w:rPr>
            </w:pPr>
          </w:p>
          <w:p w14:paraId="6E374000" w14:textId="77777777" w:rsidR="00FE5F19" w:rsidRPr="006B7183" w:rsidRDefault="00FE5F19" w:rsidP="006B7183">
            <w:pPr>
              <w:tabs>
                <w:tab w:val="left" w:pos="900"/>
              </w:tabs>
              <w:rPr>
                <w:b/>
                <w:sz w:val="22"/>
                <w:szCs w:val="22"/>
                <w:lang w:val="en-US" w:eastAsia="en-US"/>
              </w:rPr>
            </w:pPr>
            <w:r w:rsidRPr="006B7183">
              <w:rPr>
                <w:b/>
                <w:sz w:val="22"/>
                <w:szCs w:val="22"/>
                <w:lang w:val="en-US" w:eastAsia="en-US"/>
              </w:rPr>
              <w:t>Recent publications</w:t>
            </w:r>
            <w:r w:rsidR="00A45B16" w:rsidRPr="006B7183">
              <w:rPr>
                <w:b/>
                <w:sz w:val="22"/>
                <w:szCs w:val="22"/>
                <w:lang w:val="en-US" w:eastAsia="en-US"/>
              </w:rPr>
              <w:t xml:space="preserve"> (2016-present)</w:t>
            </w:r>
          </w:p>
          <w:p w14:paraId="589F338A" w14:textId="77777777" w:rsidR="00FE5F19" w:rsidRPr="006B7183" w:rsidRDefault="00FE5F19" w:rsidP="006B7183">
            <w:pPr>
              <w:tabs>
                <w:tab w:val="left" w:pos="900"/>
              </w:tabs>
              <w:rPr>
                <w:b/>
                <w:sz w:val="22"/>
                <w:szCs w:val="22"/>
                <w:lang w:val="en-US" w:eastAsia="en-US"/>
              </w:rPr>
            </w:pPr>
          </w:p>
          <w:p w14:paraId="20185335" w14:textId="77777777" w:rsidR="006B7183" w:rsidRPr="006B7183" w:rsidRDefault="006B7183" w:rsidP="006B7183"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 w:rsidRPr="006B7183">
              <w:rPr>
                <w:sz w:val="22"/>
                <w:szCs w:val="22"/>
                <w:u w:val="single"/>
                <w:lang w:val="en-US" w:eastAsia="en-US"/>
              </w:rPr>
              <w:t>2024</w:t>
            </w:r>
          </w:p>
          <w:p w14:paraId="603CCE47" w14:textId="77777777" w:rsidR="006B7183" w:rsidRPr="006B7183" w:rsidRDefault="006B7183" w:rsidP="006B718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 Narrow" w:hAnsi="Arial Narrow"/>
                <w:lang w:eastAsia="en-US"/>
              </w:rPr>
            </w:pPr>
            <w:r w:rsidRPr="006B7183">
              <w:rPr>
                <w:rFonts w:ascii="Arial Narrow" w:hAnsi="Arial Narrow"/>
                <w:lang w:eastAsia="en-US"/>
              </w:rPr>
              <w:t xml:space="preserve">Nita, A., </w:t>
            </w:r>
            <w:proofErr w:type="spellStart"/>
            <w:r w:rsidRPr="006B7183">
              <w:rPr>
                <w:rFonts w:ascii="Arial Narrow" w:hAnsi="Arial Narrow"/>
                <w:lang w:eastAsia="en-US"/>
              </w:rPr>
              <w:t>Reti</w:t>
            </w:r>
            <w:proofErr w:type="spellEnd"/>
            <w:r w:rsidRPr="006B7183">
              <w:rPr>
                <w:rFonts w:ascii="Arial Narrow" w:hAnsi="Arial Narrow"/>
                <w:lang w:eastAsia="en-US"/>
              </w:rPr>
              <w:t xml:space="preserve">, K.O., Petrescu-Mag, M.R., Petrescu C.D., Malos, C., </w:t>
            </w:r>
            <w:proofErr w:type="spellStart"/>
            <w:r w:rsidRPr="006B7183">
              <w:rPr>
                <w:rFonts w:ascii="Arial Narrow" w:hAnsi="Arial Narrow"/>
                <w:lang w:eastAsia="en-US"/>
              </w:rPr>
              <w:t>Csakany</w:t>
            </w:r>
            <w:proofErr w:type="spellEnd"/>
            <w:r w:rsidRPr="006B7183">
              <w:rPr>
                <w:rFonts w:ascii="Arial Narrow" w:hAnsi="Arial Narrow"/>
                <w:lang w:eastAsia="en-US"/>
              </w:rPr>
              <w:t xml:space="preserve">, L., Dietmar, G., Wagener, F., </w:t>
            </w:r>
            <w:r w:rsidRPr="006B7183">
              <w:rPr>
                <w:rFonts w:ascii="Arial Narrow" w:hAnsi="Arial Narrow"/>
                <w:b/>
                <w:bCs/>
                <w:lang w:eastAsia="en-US"/>
              </w:rPr>
              <w:t>Hartel, T.</w:t>
            </w:r>
            <w:r w:rsidRPr="006B7183">
              <w:rPr>
                <w:rFonts w:ascii="Arial Narrow" w:hAnsi="Arial Narrow"/>
                <w:lang w:eastAsia="en-US"/>
              </w:rPr>
              <w:t xml:space="preserve"> (2024) Understanding nature’s contributions to people in ancient biocultural systems through network and RLQ analysis. </w:t>
            </w:r>
            <w:r w:rsidRPr="006B7183">
              <w:rPr>
                <w:rFonts w:ascii="Arial Narrow" w:hAnsi="Arial Narrow"/>
                <w:i/>
                <w:iCs/>
                <w:lang w:eastAsia="en-US"/>
              </w:rPr>
              <w:t>Ecosystems and People</w:t>
            </w:r>
            <w:r w:rsidRPr="006B7183">
              <w:rPr>
                <w:rFonts w:ascii="Arial Narrow" w:hAnsi="Arial Narrow"/>
                <w:lang w:eastAsia="en-US"/>
              </w:rPr>
              <w:t xml:space="preserve">, 20 (1): 2426711. </w:t>
            </w:r>
            <w:hyperlink r:id="rId14" w:history="1">
              <w:r w:rsidRPr="006B7183">
                <w:rPr>
                  <w:rStyle w:val="Hyperlink"/>
                  <w:rFonts w:ascii="Arial Narrow" w:hAnsi="Arial Narrow"/>
                  <w:lang w:eastAsia="en-US"/>
                </w:rPr>
                <w:t>https://www.tandfonline.com/doi/full/10.1080/26395916.2024.2426711</w:t>
              </w:r>
            </w:hyperlink>
            <w:r w:rsidRPr="006B7183">
              <w:rPr>
                <w:rFonts w:ascii="Arial Narrow" w:hAnsi="Arial Narrow"/>
                <w:lang w:eastAsia="en-US"/>
              </w:rPr>
              <w:t xml:space="preserve"> </w:t>
            </w:r>
          </w:p>
          <w:p w14:paraId="17C25236" w14:textId="77777777" w:rsidR="006B7183" w:rsidRPr="006B7183" w:rsidRDefault="006B7183" w:rsidP="006B718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 Narrow" w:hAnsi="Arial Narrow"/>
                <w:lang w:eastAsia="en-US"/>
              </w:rPr>
            </w:pPr>
            <w:r w:rsidRPr="006B7183">
              <w:rPr>
                <w:rFonts w:ascii="Arial Narrow" w:hAnsi="Arial Narrow"/>
                <w:lang w:eastAsia="en-US"/>
              </w:rPr>
              <w:t xml:space="preserve">Petrescu-Mag, R.M., </w:t>
            </w:r>
            <w:r w:rsidRPr="006B7183">
              <w:rPr>
                <w:rFonts w:ascii="Arial Narrow" w:hAnsi="Arial Narrow"/>
                <w:b/>
                <w:bCs/>
                <w:lang w:eastAsia="en-US"/>
              </w:rPr>
              <w:t xml:space="preserve">Hartel, T., </w:t>
            </w:r>
            <w:proofErr w:type="spellStart"/>
            <w:r w:rsidRPr="006B7183">
              <w:rPr>
                <w:rFonts w:ascii="Arial Narrow" w:hAnsi="Arial Narrow"/>
                <w:lang w:eastAsia="en-US"/>
              </w:rPr>
              <w:t>Reti</w:t>
            </w:r>
            <w:proofErr w:type="spellEnd"/>
            <w:r w:rsidRPr="006B7183">
              <w:rPr>
                <w:rFonts w:ascii="Arial Narrow" w:hAnsi="Arial Narrow"/>
                <w:lang w:eastAsia="en-US"/>
              </w:rPr>
              <w:t xml:space="preserve">, K.O., Mocanu, C., Petrescu-Mag, I.V., </w:t>
            </w:r>
            <w:proofErr w:type="spellStart"/>
            <w:r w:rsidRPr="006B7183">
              <w:rPr>
                <w:rFonts w:ascii="Arial Narrow" w:hAnsi="Arial Narrow"/>
                <w:lang w:eastAsia="en-US"/>
              </w:rPr>
              <w:t>Macicasan</w:t>
            </w:r>
            <w:proofErr w:type="spellEnd"/>
            <w:r w:rsidRPr="006B7183">
              <w:rPr>
                <w:rFonts w:ascii="Arial Narrow" w:hAnsi="Arial Narrow"/>
                <w:lang w:eastAsia="en-US"/>
              </w:rPr>
              <w:t xml:space="preserve">, V., Petrescu C.D. (2024) Land degradation: Addressing the vulnerability of local people through the lens of transformative change. </w:t>
            </w:r>
            <w:hyperlink r:id="rId15" w:history="1">
              <w:proofErr w:type="spellStart"/>
              <w:r w:rsidRPr="006B7183">
                <w:rPr>
                  <w:rStyle w:val="Hyperlink"/>
                  <w:rFonts w:ascii="Arial Narrow" w:hAnsi="Arial Narrow"/>
                  <w:i/>
                  <w:iCs/>
                  <w:lang w:eastAsia="en-US"/>
                </w:rPr>
                <w:t>Helyon</w:t>
              </w:r>
              <w:proofErr w:type="spellEnd"/>
              <w:r w:rsidRPr="006B7183">
                <w:rPr>
                  <w:rStyle w:val="Hyperlink"/>
                  <w:rFonts w:ascii="Arial Narrow" w:hAnsi="Arial Narrow"/>
                  <w:lang w:eastAsia="en-US"/>
                </w:rPr>
                <w:t>, 10, e34891.</w:t>
              </w:r>
            </w:hyperlink>
          </w:p>
          <w:p w14:paraId="14D8A1FC" w14:textId="77777777" w:rsidR="006B7183" w:rsidRPr="006B7183" w:rsidRDefault="006B7183" w:rsidP="006B718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 Narrow" w:hAnsi="Arial Narrow"/>
                <w:lang w:val="en-US" w:eastAsia="en-US"/>
              </w:rPr>
            </w:pPr>
            <w:bookmarkStart w:id="2" w:name="_Hlk185396881"/>
            <w:r w:rsidRPr="006B7183">
              <w:rPr>
                <w:rFonts w:ascii="Arial Narrow" w:hAnsi="Arial Narrow"/>
                <w:lang w:val="ro-RO" w:eastAsia="en-US"/>
              </w:rPr>
              <w:t xml:space="preserve">Kelemen, Sz., Máté, J., </w:t>
            </w:r>
            <w:r w:rsidRPr="006B7183">
              <w:rPr>
                <w:rFonts w:ascii="Arial Narrow" w:hAnsi="Arial Narrow"/>
                <w:b/>
                <w:bCs/>
                <w:lang w:val="ro-RO" w:eastAsia="en-US"/>
              </w:rPr>
              <w:t>Hartel, T.,</w:t>
            </w:r>
            <w:r w:rsidRPr="006B7183">
              <w:rPr>
                <w:rFonts w:ascii="Arial Narrow" w:hAnsi="Arial Narrow"/>
                <w:lang w:val="ro-RO" w:eastAsia="en-US"/>
              </w:rPr>
              <w:t xml:space="preserve"> Csóka, Gy., Néda, Z. (2024) </w:t>
            </w:r>
            <w:r w:rsidRPr="006B7183">
              <w:rPr>
                <w:rFonts w:ascii="Arial Narrow" w:hAnsi="Arial Narrow"/>
                <w:lang w:val="en-US" w:eastAsia="en-US"/>
              </w:rPr>
              <w:t xml:space="preserve">Tree size distribution as the stationary limit on an evolutionary master equation. </w:t>
            </w:r>
            <w:r w:rsidRPr="006B7183">
              <w:rPr>
                <w:rFonts w:ascii="Arial Narrow" w:hAnsi="Arial Narrow"/>
                <w:i/>
                <w:iCs/>
                <w:lang w:val="en-US" w:eastAsia="en-US"/>
              </w:rPr>
              <w:t>Scientific Reports</w:t>
            </w:r>
            <w:r w:rsidRPr="006B7183">
              <w:rPr>
                <w:rFonts w:ascii="Arial Narrow" w:hAnsi="Arial Narrow"/>
                <w:lang w:val="en-US" w:eastAsia="en-US"/>
              </w:rPr>
              <w:t xml:space="preserve"> 14, 1168. </w:t>
            </w:r>
            <w:hyperlink r:id="rId16" w:history="1">
              <w:r w:rsidRPr="006B7183">
                <w:rPr>
                  <w:rStyle w:val="Hyperlink"/>
                  <w:rFonts w:ascii="Arial Narrow" w:hAnsi="Arial Narrow"/>
                  <w:lang w:val="en-US" w:eastAsia="en-US"/>
                </w:rPr>
                <w:t>https://www.nature.com/articles/s41598-024-51553-2</w:t>
              </w:r>
            </w:hyperlink>
            <w:bookmarkEnd w:id="2"/>
            <w:r w:rsidRPr="006B7183">
              <w:rPr>
                <w:rFonts w:ascii="Arial Narrow" w:hAnsi="Arial Narrow"/>
                <w:lang w:val="en-US" w:eastAsia="en-US"/>
              </w:rPr>
              <w:t xml:space="preserve"> </w:t>
            </w:r>
          </w:p>
          <w:p w14:paraId="55CAF525" w14:textId="77777777" w:rsidR="006B7183" w:rsidRPr="006B7183" w:rsidRDefault="006B7183" w:rsidP="006B7183"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 w:rsidRPr="006B7183">
              <w:rPr>
                <w:sz w:val="22"/>
                <w:szCs w:val="22"/>
                <w:u w:val="single"/>
                <w:lang w:val="en-US" w:eastAsia="en-US"/>
              </w:rPr>
              <w:t>2023</w:t>
            </w:r>
          </w:p>
          <w:p w14:paraId="662B79E9" w14:textId="77777777" w:rsidR="006B7183" w:rsidRPr="006B7183" w:rsidRDefault="006B7183" w:rsidP="006B7183"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</w:p>
          <w:p w14:paraId="2CF0C7F2" w14:textId="77777777" w:rsidR="006B7183" w:rsidRPr="006B7183" w:rsidRDefault="006B7183" w:rsidP="006B718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 Narrow" w:hAnsi="Arial Narrow"/>
                <w:u w:val="single"/>
                <w:lang w:val="en-US" w:eastAsia="en-US"/>
              </w:rPr>
            </w:pPr>
            <w:r w:rsidRPr="006B7183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Hartel, T.</w:t>
            </w:r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 xml:space="preserve">, Fischer, J., Shumi, G., William, A. (2023) </w:t>
            </w:r>
            <w:hyperlink r:id="rId17" w:history="1">
              <w:r w:rsidRPr="006B7183">
                <w:rPr>
                  <w:rStyle w:val="Hyperlink"/>
                  <w:rFonts w:ascii="Arial Narrow" w:hAnsi="Arial Narrow"/>
                  <w:color w:val="000000" w:themeColor="text1"/>
                  <w:lang w:eastAsia="en-US"/>
                </w:rPr>
                <w:t>The Traditional Ecological Knowledge Conundrum</w:t>
              </w:r>
            </w:hyperlink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 xml:space="preserve">. </w:t>
            </w:r>
            <w:r w:rsidRPr="006B7183">
              <w:rPr>
                <w:rFonts w:ascii="Arial Narrow" w:hAnsi="Arial Narrow"/>
                <w:i/>
                <w:color w:val="000000" w:themeColor="text1"/>
                <w:lang w:eastAsia="en-US"/>
              </w:rPr>
              <w:t>Trends in Ecology and Evolution</w:t>
            </w:r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 xml:space="preserve"> 38: 211-214.</w:t>
            </w:r>
          </w:p>
          <w:p w14:paraId="2C3362C3" w14:textId="77777777" w:rsidR="006B7183" w:rsidRPr="006B7183" w:rsidRDefault="006B7183" w:rsidP="006B718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 Narrow" w:hAnsi="Arial Narrow"/>
                <w:u w:val="single"/>
                <w:lang w:val="en-US" w:eastAsia="en-US"/>
              </w:rPr>
            </w:pPr>
            <w:r w:rsidRPr="006B7183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Hartel, T</w:t>
            </w:r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 xml:space="preserve">., </w:t>
            </w:r>
            <w:proofErr w:type="spellStart"/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>Arghius</w:t>
            </w:r>
            <w:proofErr w:type="spellEnd"/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 xml:space="preserve">, V., </w:t>
            </w:r>
            <w:proofErr w:type="spellStart"/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>Reti</w:t>
            </w:r>
            <w:proofErr w:type="spellEnd"/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 xml:space="preserve">, K.O., Stoican, F., </w:t>
            </w:r>
            <w:proofErr w:type="spellStart"/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>Bouriaud</w:t>
            </w:r>
            <w:proofErr w:type="spellEnd"/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 xml:space="preserve">, L. (2023). New policy for Old Trees in Romania: lessons and opportunities. </w:t>
            </w:r>
            <w:r w:rsidRPr="006B7183">
              <w:rPr>
                <w:rFonts w:ascii="Arial Narrow" w:hAnsi="Arial Narrow"/>
                <w:i/>
                <w:iCs/>
                <w:color w:val="000000" w:themeColor="text1"/>
                <w:lang w:eastAsia="en-US"/>
              </w:rPr>
              <w:t>Conservation Science and Practice</w:t>
            </w:r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 xml:space="preserve"> online first, </w:t>
            </w:r>
            <w:hyperlink r:id="rId18" w:history="1">
              <w:r w:rsidRPr="006B7183">
                <w:rPr>
                  <w:rStyle w:val="Hyperlink"/>
                  <w:rFonts w:ascii="Arial Narrow" w:hAnsi="Arial Narrow"/>
                </w:rPr>
                <w:t>https://doi.org/10.1111/csp2.13032</w:t>
              </w:r>
            </w:hyperlink>
          </w:p>
          <w:p w14:paraId="4A609022" w14:textId="77777777" w:rsidR="006B7183" w:rsidRPr="006B7183" w:rsidRDefault="006B7183" w:rsidP="006B718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 Narrow" w:hAnsi="Arial Narrow"/>
                <w:u w:val="single"/>
                <w:lang w:val="en-US" w:eastAsia="en-US"/>
              </w:rPr>
            </w:pPr>
            <w:bookmarkStart w:id="3" w:name="_Hlk185397008"/>
            <w:r w:rsidRPr="006B7183">
              <w:rPr>
                <w:rFonts w:ascii="Arial Narrow" w:hAnsi="Arial Narrow"/>
              </w:rPr>
              <w:t xml:space="preserve">Lindborg, R., </w:t>
            </w:r>
            <w:r w:rsidRPr="006B7183">
              <w:rPr>
                <w:rFonts w:ascii="Arial Narrow" w:hAnsi="Arial Narrow"/>
                <w:b/>
                <w:bCs/>
              </w:rPr>
              <w:t>Hartel, T.</w:t>
            </w:r>
            <w:r w:rsidRPr="006B7183">
              <w:rPr>
                <w:rFonts w:ascii="Arial Narrow" w:hAnsi="Arial Narrow"/>
              </w:rPr>
              <w:t xml:space="preserve">, Helm, A., Prangel, E., </w:t>
            </w:r>
            <w:proofErr w:type="spellStart"/>
            <w:r w:rsidRPr="006B7183">
              <w:rPr>
                <w:rFonts w:ascii="Arial Narrow" w:hAnsi="Arial Narrow"/>
              </w:rPr>
              <w:t>Reitalu</w:t>
            </w:r>
            <w:proofErr w:type="spellEnd"/>
            <w:r w:rsidRPr="006B7183">
              <w:rPr>
                <w:rFonts w:ascii="Arial Narrow" w:hAnsi="Arial Narrow"/>
              </w:rPr>
              <w:t xml:space="preserve">, T., Ripoll-Bosch, R. (2023) Ecosystem services provided by semi-natural and intensified grasslands: Synergies, trade-offs and linkages to plant traits and functional richness. </w:t>
            </w:r>
            <w:hyperlink r:id="rId19" w:history="1">
              <w:r w:rsidRPr="006B7183">
                <w:rPr>
                  <w:rStyle w:val="Hyperlink"/>
                  <w:rFonts w:ascii="Arial Narrow" w:hAnsi="Arial Narrow"/>
                  <w:i/>
                  <w:iCs/>
                </w:rPr>
                <w:t>Applied Vegetation Science</w:t>
              </w:r>
            </w:hyperlink>
            <w:r w:rsidRPr="006B7183">
              <w:rPr>
                <w:rFonts w:ascii="Arial Narrow" w:hAnsi="Arial Narrow"/>
              </w:rPr>
              <w:t xml:space="preserve"> 26: e12729. </w:t>
            </w:r>
            <w:hyperlink r:id="rId20" w:history="1">
              <w:r w:rsidRPr="006B7183">
                <w:rPr>
                  <w:rStyle w:val="Hyperlink"/>
                  <w:rFonts w:ascii="Arial Narrow" w:hAnsi="Arial Narrow"/>
                </w:rPr>
                <w:t>https://doi.org/10.1111/avsc.12729</w:t>
              </w:r>
            </w:hyperlink>
          </w:p>
          <w:bookmarkEnd w:id="3"/>
          <w:p w14:paraId="75863227" w14:textId="77777777" w:rsidR="006B7183" w:rsidRPr="006B7183" w:rsidRDefault="006B7183" w:rsidP="006B718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 Narrow" w:hAnsi="Arial Narrow"/>
                <w:u w:val="single"/>
                <w:lang w:val="en-US" w:eastAsia="en-US"/>
              </w:rPr>
            </w:pPr>
            <w:r w:rsidRPr="006B7183">
              <w:rPr>
                <w:rFonts w:ascii="Arial Narrow" w:hAnsi="Arial Narrow"/>
              </w:rPr>
              <w:t xml:space="preserve">Morariu, S.D, </w:t>
            </w:r>
            <w:proofErr w:type="spellStart"/>
            <w:r w:rsidRPr="006B7183">
              <w:rPr>
                <w:rFonts w:ascii="Arial Narrow" w:hAnsi="Arial Narrow"/>
              </w:rPr>
              <w:t>Macicasan</w:t>
            </w:r>
            <w:proofErr w:type="spellEnd"/>
            <w:r w:rsidRPr="006B7183">
              <w:rPr>
                <w:rFonts w:ascii="Arial Narrow" w:hAnsi="Arial Narrow"/>
              </w:rPr>
              <w:t xml:space="preserve">, V., Malos, C.V. </w:t>
            </w:r>
            <w:r w:rsidRPr="006B7183">
              <w:rPr>
                <w:rFonts w:ascii="Arial Narrow" w:hAnsi="Arial Narrow"/>
                <w:b/>
                <w:bCs/>
              </w:rPr>
              <w:t>Hartel, T.</w:t>
            </w:r>
            <w:r w:rsidRPr="006B7183">
              <w:rPr>
                <w:rFonts w:ascii="Arial Narrow" w:hAnsi="Arial Narrow"/>
              </w:rPr>
              <w:t xml:space="preserve"> (2023) Mapping biodiversity and cultural values complemented with understanding of social dynamics provides </w:t>
            </w:r>
            <w:r w:rsidRPr="006B7183">
              <w:rPr>
                <w:rFonts w:ascii="Arial Narrow" w:hAnsi="Arial Narrow"/>
              </w:rPr>
              <w:lastRenderedPageBreak/>
              <w:t xml:space="preserve">effective means for addressing opportunities for nature conservation in a cultural landscape. </w:t>
            </w:r>
            <w:hyperlink r:id="rId21" w:history="1">
              <w:r w:rsidRPr="006B7183">
                <w:rPr>
                  <w:rStyle w:val="Hyperlink"/>
                  <w:rFonts w:ascii="Arial Narrow" w:hAnsi="Arial Narrow"/>
                </w:rPr>
                <w:t xml:space="preserve">Frontiers in Environmental Sciences 11:1112896. </w:t>
              </w:r>
              <w:proofErr w:type="spellStart"/>
              <w:r w:rsidRPr="006B7183">
                <w:rPr>
                  <w:rStyle w:val="Hyperlink"/>
                  <w:rFonts w:ascii="Arial Narrow" w:hAnsi="Arial Narrow"/>
                </w:rPr>
                <w:t>doi</w:t>
              </w:r>
              <w:proofErr w:type="spellEnd"/>
              <w:r w:rsidRPr="006B7183">
                <w:rPr>
                  <w:rStyle w:val="Hyperlink"/>
                  <w:rFonts w:ascii="Arial Narrow" w:hAnsi="Arial Narrow"/>
                </w:rPr>
                <w:t>: 10.3389/fenvs.2023.1112896</w:t>
              </w:r>
              <w:r w:rsidRPr="006B7183">
                <w:rPr>
                  <w:rStyle w:val="Hyperlink"/>
                  <w:rFonts w:ascii="Arial Narrow" w:hAnsi="Arial Narrow"/>
                  <w:lang w:val="en-US" w:eastAsia="en-US"/>
                </w:rPr>
                <w:t>2022</w:t>
              </w:r>
            </w:hyperlink>
            <w:r w:rsidRPr="006B7183">
              <w:rPr>
                <w:rFonts w:ascii="Arial Narrow" w:hAnsi="Arial Narrow"/>
                <w:u w:val="single"/>
                <w:lang w:val="en-US" w:eastAsia="en-US"/>
              </w:rPr>
              <w:t xml:space="preserve"> </w:t>
            </w:r>
          </w:p>
          <w:p w14:paraId="383EFF26" w14:textId="77777777" w:rsidR="006B7183" w:rsidRPr="006B7183" w:rsidRDefault="006B7183" w:rsidP="006B7183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u w:val="single"/>
                <w:lang w:val="en-US" w:eastAsia="en-US"/>
              </w:rPr>
            </w:pPr>
            <w:proofErr w:type="spellStart"/>
            <w:r w:rsidRPr="006B7183">
              <w:rPr>
                <w:rFonts w:ascii="Arial Narrow" w:hAnsi="Arial Narrow"/>
                <w:lang w:val="en-US"/>
              </w:rPr>
              <w:t>Mitincu</w:t>
            </w:r>
            <w:proofErr w:type="spellEnd"/>
            <w:r w:rsidRPr="006B7183">
              <w:rPr>
                <w:rFonts w:ascii="Arial Narrow" w:hAnsi="Arial Narrow"/>
                <w:lang w:val="en-US"/>
              </w:rPr>
              <w:t>, CG.</w:t>
            </w:r>
            <w:r w:rsidRPr="006B7183">
              <w:rPr>
                <w:rStyle w:val="title-text"/>
                <w:rFonts w:ascii="Arial Narrow" w:hAnsi="Arial Narrow"/>
              </w:rPr>
              <w:t xml:space="preserve">, Gradinaru, S., </w:t>
            </w:r>
            <w:proofErr w:type="spellStart"/>
            <w:r w:rsidRPr="006B7183">
              <w:rPr>
                <w:rStyle w:val="title-text"/>
                <w:rFonts w:ascii="Arial Narrow" w:hAnsi="Arial Narrow"/>
              </w:rPr>
              <w:t>Ioja</w:t>
            </w:r>
            <w:proofErr w:type="spellEnd"/>
            <w:r w:rsidRPr="006B7183">
              <w:rPr>
                <w:rStyle w:val="title-text"/>
                <w:rFonts w:ascii="Arial Narrow" w:hAnsi="Arial Narrow"/>
              </w:rPr>
              <w:t xml:space="preserve">, I.C., </w:t>
            </w:r>
            <w:r w:rsidRPr="006B7183">
              <w:rPr>
                <w:rStyle w:val="title-text"/>
                <w:rFonts w:ascii="Arial Narrow" w:hAnsi="Arial Narrow"/>
                <w:b/>
                <w:bCs/>
              </w:rPr>
              <w:t xml:space="preserve">Hartel, T., </w:t>
            </w:r>
            <w:r w:rsidRPr="006B7183">
              <w:rPr>
                <w:rStyle w:val="title-text"/>
                <w:rFonts w:ascii="Arial Narrow" w:hAnsi="Arial Narrow"/>
              </w:rPr>
              <w:t xml:space="preserve">Lierop, van M., </w:t>
            </w:r>
            <w:proofErr w:type="spellStart"/>
            <w:r w:rsidRPr="006B7183">
              <w:rPr>
                <w:rStyle w:val="title-text"/>
                <w:rFonts w:ascii="Arial Narrow" w:hAnsi="Arial Narrow"/>
              </w:rPr>
              <w:t>Hossu</w:t>
            </w:r>
            <w:proofErr w:type="spellEnd"/>
            <w:r w:rsidRPr="006B7183">
              <w:rPr>
                <w:rStyle w:val="title-text"/>
                <w:rFonts w:ascii="Arial Narrow" w:hAnsi="Arial Narrow"/>
              </w:rPr>
              <w:t xml:space="preserve">, A.C. (2023. The public consultation is open: Insights from urban green infrastructure planning in Romania. Urban Forestry and Urban Greening 86. </w:t>
            </w:r>
            <w:hyperlink r:id="rId22" w:tgtFrame="_blank" w:tooltip="Persistent link using digital object identifier" w:history="1">
              <w:r w:rsidRPr="006B7183">
                <w:rPr>
                  <w:rStyle w:val="anchor-text"/>
                  <w:rFonts w:ascii="Arial Narrow" w:hAnsi="Arial Narrow"/>
                  <w:color w:val="0000FF"/>
                  <w:u w:val="single"/>
                </w:rPr>
                <w:t>https://doi.org/10.1016/j.ufug.2023.127985</w:t>
              </w:r>
            </w:hyperlink>
          </w:p>
          <w:p w14:paraId="63CF2DBE" w14:textId="77777777" w:rsidR="006B7183" w:rsidRPr="006B7183" w:rsidRDefault="006B7183" w:rsidP="006B718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B7183">
              <w:rPr>
                <w:rFonts w:ascii="Arial Narrow" w:hAnsi="Arial Narrow"/>
                <w:color w:val="000000" w:themeColor="text1"/>
              </w:rPr>
              <w:t xml:space="preserve">Fischer, J., Abdon, D., Dorresteijn, I., </w:t>
            </w:r>
            <w:r w:rsidRPr="006B7183">
              <w:rPr>
                <w:rFonts w:ascii="Arial Narrow" w:hAnsi="Arial Narrow"/>
                <w:b/>
                <w:color w:val="000000" w:themeColor="text1"/>
              </w:rPr>
              <w:t>Hartel, T.</w:t>
            </w:r>
            <w:r w:rsidRPr="006B7183">
              <w:rPr>
                <w:rFonts w:ascii="Arial Narrow" w:hAnsi="Arial Narrow"/>
                <w:color w:val="000000" w:themeColor="text1"/>
              </w:rPr>
              <w:t xml:space="preserve">, </w:t>
            </w:r>
            <w:proofErr w:type="spellStart"/>
            <w:r w:rsidRPr="006B7183">
              <w:rPr>
                <w:rFonts w:ascii="Arial Narrow" w:hAnsi="Arial Narrow"/>
                <w:color w:val="000000" w:themeColor="text1"/>
              </w:rPr>
              <w:t>Schultner</w:t>
            </w:r>
            <w:proofErr w:type="spellEnd"/>
            <w:r w:rsidRPr="006B7183">
              <w:rPr>
                <w:rFonts w:ascii="Arial Narrow" w:hAnsi="Arial Narrow"/>
                <w:color w:val="000000" w:themeColor="text1"/>
              </w:rPr>
              <w:t xml:space="preserve">, J., </w:t>
            </w:r>
            <w:proofErr w:type="spellStart"/>
            <w:r w:rsidRPr="006B7183">
              <w:rPr>
                <w:rFonts w:ascii="Arial Narrow" w:hAnsi="Arial Narrow"/>
                <w:color w:val="000000" w:themeColor="text1"/>
              </w:rPr>
              <w:t>Scherren</w:t>
            </w:r>
            <w:proofErr w:type="spellEnd"/>
            <w:r w:rsidRPr="006B7183">
              <w:rPr>
                <w:rFonts w:ascii="Arial Narrow" w:hAnsi="Arial Narrow"/>
                <w:color w:val="000000" w:themeColor="text1"/>
              </w:rPr>
              <w:t xml:space="preserve">, K. (2022) </w:t>
            </w:r>
            <w:hyperlink r:id="rId23" w:history="1">
              <w:r w:rsidRPr="006B7183">
                <w:rPr>
                  <w:rStyle w:val="Hyperlink"/>
                  <w:rFonts w:ascii="Arial Narrow" w:hAnsi="Arial Narrow"/>
                  <w:color w:val="000000" w:themeColor="text1"/>
                </w:rPr>
                <w:t>Using a leverage points perspective to compare social-ecological systems: a case study on rural landscapes</w:t>
              </w:r>
            </w:hyperlink>
            <w:r w:rsidRPr="006B7183">
              <w:rPr>
                <w:rFonts w:ascii="Arial Narrow" w:hAnsi="Arial Narrow"/>
                <w:color w:val="000000" w:themeColor="text1"/>
              </w:rPr>
              <w:t>.</w:t>
            </w:r>
            <w:r w:rsidRPr="006B7183">
              <w:rPr>
                <w:rFonts w:ascii="Arial Narrow" w:hAnsi="Arial Narrow"/>
                <w:i/>
                <w:color w:val="000000" w:themeColor="text1"/>
              </w:rPr>
              <w:t xml:space="preserve"> Ecosystems and People</w:t>
            </w:r>
            <w:r w:rsidRPr="006B7183">
              <w:rPr>
                <w:rFonts w:ascii="Arial Narrow" w:hAnsi="Arial Narrow"/>
                <w:color w:val="000000" w:themeColor="text1"/>
              </w:rPr>
              <w:t xml:space="preserve">. </w:t>
            </w:r>
            <w:hyperlink r:id="rId24" w:history="1">
              <w:r w:rsidRPr="006B7183">
                <w:rPr>
                  <w:rStyle w:val="Hyperlink"/>
                  <w:rFonts w:ascii="Arial Narrow" w:hAnsi="Arial Narrow"/>
                  <w:color w:val="000000" w:themeColor="text1"/>
                </w:rPr>
                <w:t>https://doi.org/10.1080/26395916.2022.2032357</w:t>
              </w:r>
            </w:hyperlink>
          </w:p>
          <w:p w14:paraId="1E1AC32B" w14:textId="77777777" w:rsidR="006B7183" w:rsidRPr="006B7183" w:rsidRDefault="006B7183" w:rsidP="006B718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 xml:space="preserve">Pap, C. R., Scheele, B., </w:t>
            </w:r>
            <w:proofErr w:type="spellStart"/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>Rakosy</w:t>
            </w:r>
            <w:proofErr w:type="spellEnd"/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 xml:space="preserve">, L., </w:t>
            </w:r>
            <w:r w:rsidRPr="006B7183">
              <w:rPr>
                <w:rFonts w:ascii="Arial Narrow" w:hAnsi="Arial Narrow"/>
                <w:b/>
                <w:color w:val="000000" w:themeColor="text1"/>
                <w:lang w:eastAsia="en-US"/>
              </w:rPr>
              <w:t>Hartel, T.</w:t>
            </w:r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 xml:space="preserve"> (2022) </w:t>
            </w:r>
            <w:hyperlink r:id="rId25" w:history="1">
              <w:r w:rsidRPr="006B7183">
                <w:rPr>
                  <w:rStyle w:val="Hyperlink"/>
                  <w:rFonts w:ascii="Arial Narrow" w:hAnsi="Arial Narrow"/>
                  <w:color w:val="000000" w:themeColor="text1"/>
                  <w:lang w:eastAsia="en-US"/>
                </w:rPr>
                <w:t xml:space="preserve">Transdisciplinary deficit in large carnivore conservation funding in Europe. </w:t>
              </w:r>
              <w:r w:rsidRPr="006B7183">
                <w:rPr>
                  <w:rStyle w:val="Hyperlink"/>
                  <w:rFonts w:ascii="Arial Narrow" w:hAnsi="Arial Narrow"/>
                  <w:i/>
                  <w:color w:val="000000" w:themeColor="text1"/>
                  <w:lang w:eastAsia="en-US"/>
                </w:rPr>
                <w:t>Nature Conservation</w:t>
              </w:r>
              <w:r w:rsidRPr="006B7183">
                <w:rPr>
                  <w:rStyle w:val="Hyperlink"/>
                  <w:rFonts w:ascii="Arial Narrow" w:hAnsi="Arial Narrow"/>
                  <w:color w:val="000000" w:themeColor="text1"/>
                  <w:lang w:eastAsia="en-US"/>
                </w:rPr>
                <w:t>, 49: 31-52.</w:t>
              </w:r>
            </w:hyperlink>
          </w:p>
          <w:p w14:paraId="03BE06BE" w14:textId="77777777" w:rsidR="006B7183" w:rsidRPr="006B7183" w:rsidRDefault="006B7183" w:rsidP="006B7183">
            <w:pPr>
              <w:pStyle w:val="ListParagraph"/>
              <w:numPr>
                <w:ilvl w:val="0"/>
                <w:numId w:val="23"/>
              </w:numPr>
              <w:jc w:val="both"/>
              <w:rPr>
                <w:rStyle w:val="Hyperlink"/>
                <w:rFonts w:ascii="Arial Narrow" w:hAnsi="Arial Narrow"/>
                <w:color w:val="000000" w:themeColor="text1"/>
                <w:u w:val="none"/>
                <w:lang w:eastAsia="en-US"/>
              </w:rPr>
            </w:pPr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>E</w:t>
            </w:r>
            <w:r w:rsidRPr="006B7183">
              <w:rPr>
                <w:rFonts w:ascii="Arial Narrow" w:hAnsi="Arial Narrow"/>
                <w:color w:val="000000" w:themeColor="text1"/>
                <w:lang w:val="hu-HU" w:eastAsia="en-US"/>
              </w:rPr>
              <w:t xml:space="preserve">rős, N., Török, Z., Hossu, A., Réti, K.O., Malos, C., Kecskés, P., Morariu, D. Benedek, J., </w:t>
            </w:r>
            <w:r w:rsidRPr="006B7183">
              <w:rPr>
                <w:rFonts w:ascii="Arial Narrow" w:hAnsi="Arial Narrow"/>
                <w:b/>
                <w:color w:val="000000" w:themeColor="text1"/>
                <w:lang w:val="hu-HU" w:eastAsia="en-US"/>
              </w:rPr>
              <w:t xml:space="preserve">Hartel, T. </w:t>
            </w:r>
            <w:r w:rsidRPr="006B7183">
              <w:rPr>
                <w:rFonts w:ascii="Arial Narrow" w:hAnsi="Arial Narrow"/>
                <w:color w:val="000000" w:themeColor="text1"/>
                <w:lang w:val="hu-HU" w:eastAsia="en-US"/>
              </w:rPr>
              <w:t xml:space="preserve">(2022) </w:t>
            </w:r>
            <w:hyperlink r:id="rId26" w:history="1">
              <w:r w:rsidRPr="006B7183">
                <w:rPr>
                  <w:rStyle w:val="Hyperlink"/>
                  <w:rFonts w:ascii="Arial Narrow" w:hAnsi="Arial Narrow"/>
                  <w:color w:val="000000" w:themeColor="text1"/>
                </w:rPr>
                <w:t>Assessing the sustainability related concepts of Urban Development Plans in Eastern Europe: a case study of Romania</w:t>
              </w:r>
            </w:hyperlink>
            <w:r w:rsidRPr="006B7183">
              <w:rPr>
                <w:rFonts w:ascii="Arial Narrow" w:hAnsi="Arial Narrow"/>
                <w:color w:val="000000" w:themeColor="text1"/>
              </w:rPr>
              <w:t xml:space="preserve">. </w:t>
            </w:r>
            <w:r w:rsidRPr="006B7183">
              <w:rPr>
                <w:rFonts w:ascii="Arial Narrow" w:hAnsi="Arial Narrow"/>
                <w:i/>
                <w:color w:val="000000" w:themeColor="text1"/>
              </w:rPr>
              <w:t>Sustainable Cities and Societies</w:t>
            </w:r>
            <w:r w:rsidRPr="006B7183">
              <w:rPr>
                <w:rFonts w:ascii="Arial Narrow" w:hAnsi="Arial Narrow"/>
                <w:color w:val="000000" w:themeColor="text1"/>
              </w:rPr>
              <w:t xml:space="preserve">, 85 (104070) </w:t>
            </w:r>
          </w:p>
          <w:p w14:paraId="2C154A64" w14:textId="77777777" w:rsidR="006B7183" w:rsidRPr="006B7183" w:rsidRDefault="006B7183" w:rsidP="006B718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 Narrow" w:hAnsi="Arial Narrow"/>
                <w:color w:val="000000" w:themeColor="text1"/>
                <w:lang w:eastAsia="en-US"/>
              </w:rPr>
            </w:pPr>
            <w:proofErr w:type="spellStart"/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>Sevianu</w:t>
            </w:r>
            <w:proofErr w:type="spellEnd"/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 xml:space="preserve">, E., Petrisor, M., Malos, C., </w:t>
            </w:r>
            <w:r w:rsidRPr="006B718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Hartel, T. </w:t>
            </w:r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 xml:space="preserve">(2022) Habitat preferences oof the European green lizard </w:t>
            </w:r>
            <w:r w:rsidRPr="006B7183">
              <w:rPr>
                <w:rFonts w:ascii="Arial Narrow" w:hAnsi="Arial Narrow"/>
                <w:i/>
                <w:color w:val="000000" w:themeColor="text1"/>
                <w:lang w:eastAsia="en-US"/>
              </w:rPr>
              <w:t xml:space="preserve">Lacerta </w:t>
            </w:r>
            <w:proofErr w:type="spellStart"/>
            <w:r w:rsidRPr="006B7183">
              <w:rPr>
                <w:rFonts w:ascii="Arial Narrow" w:hAnsi="Arial Narrow"/>
                <w:i/>
                <w:color w:val="000000" w:themeColor="text1"/>
                <w:lang w:eastAsia="en-US"/>
              </w:rPr>
              <w:t>viridis</w:t>
            </w:r>
            <w:proofErr w:type="spellEnd"/>
            <w:r w:rsidRPr="006B7183">
              <w:rPr>
                <w:rFonts w:ascii="Arial Narrow" w:hAnsi="Arial Narrow"/>
                <w:color w:val="000000" w:themeColor="text1"/>
                <w:lang w:eastAsia="en-US"/>
              </w:rPr>
              <w:t xml:space="preserve"> (Laurenti 1768) in a protected area, Romania. </w:t>
            </w:r>
            <w:r w:rsidRPr="006B7183">
              <w:rPr>
                <w:rFonts w:ascii="Arial Narrow" w:hAnsi="Arial Narrow"/>
                <w:i/>
                <w:iCs/>
                <w:color w:val="000000" w:themeColor="text1"/>
              </w:rPr>
              <w:t xml:space="preserve">Studia Universitatis Babes-Bolyai </w:t>
            </w:r>
            <w:proofErr w:type="spellStart"/>
            <w:r w:rsidRPr="006B7183">
              <w:rPr>
                <w:rFonts w:ascii="Arial Narrow" w:hAnsi="Arial Narrow"/>
                <w:i/>
                <w:iCs/>
                <w:color w:val="000000" w:themeColor="text1"/>
              </w:rPr>
              <w:t>Biologia</w:t>
            </w:r>
            <w:proofErr w:type="spellEnd"/>
            <w:r w:rsidRPr="006B7183">
              <w:rPr>
                <w:rFonts w:ascii="Arial Narrow" w:hAnsi="Arial Narrow"/>
                <w:color w:val="000000" w:themeColor="text1"/>
              </w:rPr>
              <w:t xml:space="preserve"> 67: 165-176 </w:t>
            </w:r>
          </w:p>
          <w:p w14:paraId="47D3ADFA" w14:textId="77777777" w:rsidR="006B7183" w:rsidRPr="006B7183" w:rsidRDefault="006B7183" w:rsidP="006B7183"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 w:rsidRPr="006B7183">
              <w:rPr>
                <w:sz w:val="22"/>
                <w:szCs w:val="22"/>
                <w:u w:val="single"/>
                <w:lang w:val="en-US" w:eastAsia="en-US"/>
              </w:rPr>
              <w:t>2021</w:t>
            </w:r>
          </w:p>
          <w:p w14:paraId="1EC62CE2" w14:textId="77777777" w:rsidR="006B7183" w:rsidRPr="006B7183" w:rsidRDefault="006B7183" w:rsidP="006B7183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  <w:p w14:paraId="33B4A482" w14:textId="77777777" w:rsidR="006B7183" w:rsidRPr="006B7183" w:rsidRDefault="006B7183" w:rsidP="006B718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/>
                <w:lang w:val="en-US" w:eastAsia="en-US"/>
              </w:rPr>
            </w:pPr>
            <w:proofErr w:type="spellStart"/>
            <w:r w:rsidRPr="006B7183">
              <w:rPr>
                <w:rFonts w:ascii="Arial Narrow" w:hAnsi="Arial Narrow"/>
              </w:rPr>
              <w:t>Sevianu</w:t>
            </w:r>
            <w:proofErr w:type="spellEnd"/>
            <w:r w:rsidRPr="006B7183">
              <w:rPr>
                <w:rFonts w:ascii="Arial Narrow" w:hAnsi="Arial Narrow"/>
              </w:rPr>
              <w:t xml:space="preserve">, E, Malos, C.V., </w:t>
            </w:r>
            <w:proofErr w:type="spellStart"/>
            <w:r w:rsidRPr="006B7183">
              <w:rPr>
                <w:rFonts w:ascii="Arial Narrow" w:hAnsi="Arial Narrow"/>
              </w:rPr>
              <w:t>Arghius</w:t>
            </w:r>
            <w:proofErr w:type="spellEnd"/>
            <w:r w:rsidRPr="006B7183">
              <w:rPr>
                <w:rFonts w:ascii="Arial Narrow" w:hAnsi="Arial Narrow"/>
              </w:rPr>
              <w:t xml:space="preserve">, V., </w:t>
            </w:r>
            <w:proofErr w:type="spellStart"/>
            <w:r w:rsidRPr="006B7183">
              <w:rPr>
                <w:rFonts w:ascii="Arial Narrow" w:hAnsi="Arial Narrow"/>
              </w:rPr>
              <w:t>Brisan</w:t>
            </w:r>
            <w:proofErr w:type="spellEnd"/>
            <w:r w:rsidRPr="006B7183">
              <w:rPr>
                <w:rFonts w:ascii="Arial Narrow" w:hAnsi="Arial Narrow"/>
              </w:rPr>
              <w:t xml:space="preserve">, N., </w:t>
            </w:r>
            <w:proofErr w:type="spellStart"/>
            <w:r w:rsidRPr="006B7183">
              <w:rPr>
                <w:rFonts w:ascii="Arial Narrow" w:hAnsi="Arial Narrow"/>
              </w:rPr>
              <w:t>Badarau</w:t>
            </w:r>
            <w:proofErr w:type="spellEnd"/>
            <w:r w:rsidRPr="006B7183">
              <w:rPr>
                <w:rFonts w:ascii="Arial Narrow" w:hAnsi="Arial Narrow"/>
              </w:rPr>
              <w:t xml:space="preserve">, AS., Moga, M.C., Muntean, L., </w:t>
            </w:r>
            <w:proofErr w:type="spellStart"/>
            <w:r w:rsidRPr="006B7183">
              <w:rPr>
                <w:rFonts w:ascii="Arial Narrow" w:hAnsi="Arial Narrow"/>
              </w:rPr>
              <w:t>Raulea</w:t>
            </w:r>
            <w:proofErr w:type="spellEnd"/>
            <w:r w:rsidRPr="006B7183">
              <w:rPr>
                <w:rFonts w:ascii="Arial Narrow" w:hAnsi="Arial Narrow"/>
              </w:rPr>
              <w:t xml:space="preserve">, A., and </w:t>
            </w:r>
            <w:r w:rsidRPr="006B7183">
              <w:rPr>
                <w:rFonts w:ascii="Arial Narrow" w:hAnsi="Arial Narrow"/>
                <w:b/>
              </w:rPr>
              <w:t>Hartel, T</w:t>
            </w:r>
            <w:r w:rsidRPr="006B7183">
              <w:rPr>
                <w:rFonts w:ascii="Arial Narrow" w:hAnsi="Arial Narrow"/>
              </w:rPr>
              <w:t xml:space="preserve">. 2021. Mainstreaming Ecosystem Services and Biodiversity in Peri-Urban Forest Park Creation: Experience </w:t>
            </w:r>
            <w:proofErr w:type="gramStart"/>
            <w:r w:rsidRPr="006B7183">
              <w:rPr>
                <w:rFonts w:ascii="Arial Narrow" w:hAnsi="Arial Narrow"/>
              </w:rPr>
              <w:t>From</w:t>
            </w:r>
            <w:proofErr w:type="gramEnd"/>
            <w:r w:rsidRPr="006B7183">
              <w:rPr>
                <w:rFonts w:ascii="Arial Narrow" w:hAnsi="Arial Narrow"/>
              </w:rPr>
              <w:t xml:space="preserve"> Eastern Europe. </w:t>
            </w:r>
            <w:r w:rsidRPr="006B7183">
              <w:rPr>
                <w:rFonts w:ascii="Arial Narrow" w:hAnsi="Arial Narrow"/>
                <w:i/>
              </w:rPr>
              <w:t>Front. Environ. Sci.</w:t>
            </w:r>
            <w:r w:rsidRPr="006B7183">
              <w:rPr>
                <w:rFonts w:ascii="Arial Narrow" w:hAnsi="Arial Narrow"/>
              </w:rPr>
              <w:t xml:space="preserve"> </w:t>
            </w:r>
            <w:proofErr w:type="gramStart"/>
            <w:r w:rsidRPr="006B7183">
              <w:rPr>
                <w:rFonts w:ascii="Arial Narrow" w:hAnsi="Arial Narrow"/>
              </w:rPr>
              <w:t>9:618217.doi</w:t>
            </w:r>
            <w:proofErr w:type="gramEnd"/>
            <w:r w:rsidRPr="006B7183">
              <w:rPr>
                <w:rFonts w:ascii="Arial Narrow" w:hAnsi="Arial Narrow"/>
              </w:rPr>
              <w:t xml:space="preserve">: 10.3389/fenvs.2021.618217 </w:t>
            </w:r>
          </w:p>
          <w:p w14:paraId="3417D0DD" w14:textId="77777777" w:rsidR="006B7183" w:rsidRPr="006B7183" w:rsidRDefault="006B7183" w:rsidP="006B7183">
            <w:pPr>
              <w:numPr>
                <w:ilvl w:val="0"/>
                <w:numId w:val="19"/>
              </w:numPr>
              <w:suppressAutoHyphens w:val="0"/>
              <w:spacing w:after="102" w:line="248" w:lineRule="auto"/>
              <w:jc w:val="both"/>
              <w:rPr>
                <w:sz w:val="22"/>
                <w:szCs w:val="22"/>
              </w:rPr>
            </w:pPr>
            <w:r w:rsidRPr="006B7183">
              <w:rPr>
                <w:color w:val="000000"/>
                <w:sz w:val="22"/>
                <w:szCs w:val="22"/>
              </w:rPr>
              <w:t xml:space="preserve">Balázsi, Á., Dänhardt, J., Collins, S., Schweiger, O., Settele, J., </w:t>
            </w:r>
            <w:r w:rsidRPr="006B7183">
              <w:rPr>
                <w:b/>
                <w:color w:val="000000"/>
                <w:sz w:val="22"/>
                <w:szCs w:val="22"/>
              </w:rPr>
              <w:t>Hartel, T.</w:t>
            </w:r>
            <w:r w:rsidRPr="006B7183">
              <w:rPr>
                <w:color w:val="000000"/>
                <w:sz w:val="22"/>
                <w:szCs w:val="22"/>
              </w:rPr>
              <w:t xml:space="preserve"> 2020. Understanding cultural ecosystem services related to farmlands: Expert survey in Europe. Land Use Policy 100, 104900 </w:t>
            </w:r>
          </w:p>
          <w:p w14:paraId="10B48CA0" w14:textId="77777777" w:rsidR="006B7183" w:rsidRPr="006B7183" w:rsidRDefault="006B7183" w:rsidP="006B718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/>
                <w:lang w:val="en-US" w:eastAsia="en-US"/>
              </w:rPr>
            </w:pPr>
            <w:r w:rsidRPr="006B7183">
              <w:rPr>
                <w:rFonts w:ascii="Arial Narrow" w:hAnsi="Arial Narrow"/>
                <w:lang w:val="en-US" w:eastAsia="en-US"/>
              </w:rPr>
              <w:t xml:space="preserve">Loos, J., </w:t>
            </w:r>
            <w:proofErr w:type="spellStart"/>
            <w:r w:rsidRPr="006B7183">
              <w:rPr>
                <w:rFonts w:ascii="Arial Narrow" w:hAnsi="Arial Narrow"/>
                <w:lang w:val="en-US" w:eastAsia="en-US"/>
              </w:rPr>
              <w:t>Gallesdorfer</w:t>
            </w:r>
            <w:proofErr w:type="spellEnd"/>
            <w:r w:rsidRPr="006B7183">
              <w:rPr>
                <w:rFonts w:ascii="Arial Narrow" w:hAnsi="Arial Narrow"/>
                <w:lang w:val="en-US" w:eastAsia="en-US"/>
              </w:rPr>
              <w:t xml:space="preserve">, J., </w:t>
            </w:r>
            <w:r w:rsidRPr="006B7183">
              <w:rPr>
                <w:rFonts w:ascii="Arial Narrow" w:hAnsi="Arial Narrow"/>
                <w:b/>
                <w:lang w:val="en-US" w:eastAsia="en-US"/>
              </w:rPr>
              <w:t xml:space="preserve">Hartel, T., </w:t>
            </w:r>
            <w:proofErr w:type="spellStart"/>
            <w:r w:rsidRPr="006B7183">
              <w:rPr>
                <w:rFonts w:ascii="Arial Narrow" w:hAnsi="Arial Narrow"/>
                <w:lang w:val="en-US" w:eastAsia="en-US"/>
              </w:rPr>
              <w:t>Dolek</w:t>
            </w:r>
            <w:proofErr w:type="spellEnd"/>
            <w:r w:rsidRPr="006B7183">
              <w:rPr>
                <w:rFonts w:ascii="Arial Narrow" w:hAnsi="Arial Narrow"/>
                <w:lang w:val="en-US" w:eastAsia="en-US"/>
              </w:rPr>
              <w:t xml:space="preserve"> M., Sutcliffe, L. 2021. Limited effectiveness of EU policies to conserve an endangered species of High Nature Value farmland in Romania. </w:t>
            </w:r>
            <w:r w:rsidRPr="006B7183">
              <w:rPr>
                <w:rFonts w:ascii="Arial Narrow" w:hAnsi="Arial Narrow"/>
                <w:i/>
                <w:lang w:val="en-US" w:eastAsia="en-US"/>
              </w:rPr>
              <w:t>Ecology and Society</w:t>
            </w:r>
          </w:p>
          <w:p w14:paraId="79837D89" w14:textId="77777777" w:rsidR="006B7183" w:rsidRPr="006B7183" w:rsidRDefault="006B7183" w:rsidP="006B718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/>
                <w:lang w:val="en-US" w:eastAsia="en-US"/>
              </w:rPr>
            </w:pPr>
            <w:r w:rsidRPr="006B7183">
              <w:rPr>
                <w:rFonts w:ascii="Arial Narrow" w:hAnsi="Arial Narrow"/>
                <w:lang w:val="en-US" w:eastAsia="en-US"/>
              </w:rPr>
              <w:t xml:space="preserve">Schmidt, B., </w:t>
            </w:r>
            <w:proofErr w:type="spellStart"/>
            <w:r w:rsidRPr="006B7183">
              <w:rPr>
                <w:rFonts w:ascii="Arial Narrow" w:hAnsi="Arial Narrow"/>
                <w:lang w:val="en-US" w:eastAsia="en-US"/>
              </w:rPr>
              <w:t>Bancila</w:t>
            </w:r>
            <w:proofErr w:type="spellEnd"/>
            <w:r w:rsidRPr="006B7183">
              <w:rPr>
                <w:rFonts w:ascii="Arial Narrow" w:hAnsi="Arial Narrow"/>
                <w:lang w:val="en-US" w:eastAsia="en-US"/>
              </w:rPr>
              <w:t xml:space="preserve">, R., Hartel, T., Schaub, M. 2021. Shifts in amphibian population dynamics in response to a change in the predator community. </w:t>
            </w:r>
            <w:r w:rsidRPr="006B7183">
              <w:rPr>
                <w:rFonts w:ascii="Arial Narrow" w:hAnsi="Arial Narrow"/>
                <w:i/>
                <w:lang w:val="en-US" w:eastAsia="en-US"/>
              </w:rPr>
              <w:t xml:space="preserve">Ecosphere </w:t>
            </w:r>
          </w:p>
          <w:p w14:paraId="4473DF70" w14:textId="77777777" w:rsidR="006B7183" w:rsidRPr="006B7183" w:rsidRDefault="006B7183" w:rsidP="006B7183">
            <w:pPr>
              <w:pStyle w:val="ListParagraph"/>
              <w:numPr>
                <w:ilvl w:val="0"/>
                <w:numId w:val="19"/>
              </w:numPr>
              <w:spacing w:after="3" w:line="259" w:lineRule="auto"/>
              <w:jc w:val="both"/>
              <w:rPr>
                <w:rFonts w:ascii="Arial Narrow" w:hAnsi="Arial Narrow"/>
              </w:rPr>
            </w:pPr>
            <w:r w:rsidRPr="006B7183">
              <w:rPr>
                <w:rFonts w:ascii="Arial Narrow" w:hAnsi="Arial Narrow"/>
                <w:lang w:val="en-US" w:eastAsia="en-US"/>
              </w:rPr>
              <w:t>Rolo, V., …</w:t>
            </w:r>
            <w:r w:rsidRPr="006B7183">
              <w:rPr>
                <w:rFonts w:ascii="Arial Narrow" w:hAnsi="Arial Narrow"/>
                <w:b/>
                <w:lang w:val="en-US" w:eastAsia="en-US"/>
              </w:rPr>
              <w:t xml:space="preserve">Hartel, </w:t>
            </w:r>
            <w:proofErr w:type="gramStart"/>
            <w:r w:rsidRPr="006B7183">
              <w:rPr>
                <w:rFonts w:ascii="Arial Narrow" w:hAnsi="Arial Narrow"/>
                <w:b/>
                <w:lang w:val="en-US" w:eastAsia="en-US"/>
              </w:rPr>
              <w:t>T.,</w:t>
            </w:r>
            <w:r w:rsidRPr="006B7183">
              <w:rPr>
                <w:rFonts w:ascii="Arial Narrow" w:hAnsi="Arial Narrow"/>
                <w:lang w:val="en-US" w:eastAsia="en-US"/>
              </w:rPr>
              <w:t>…</w:t>
            </w:r>
            <w:proofErr w:type="gramEnd"/>
            <w:r w:rsidRPr="006B7183">
              <w:rPr>
                <w:rFonts w:ascii="Arial Narrow" w:hAnsi="Arial Narrow"/>
                <w:lang w:val="en-US" w:eastAsia="en-US"/>
              </w:rPr>
              <w:t xml:space="preserve">Moreno, G. 2021. Mixtures of forest and agroforestry alleviate trade-offs between ecosystem services in European Rural landscapes. </w:t>
            </w:r>
            <w:r w:rsidRPr="006B7183">
              <w:rPr>
                <w:rFonts w:ascii="Arial Narrow" w:hAnsi="Arial Narrow"/>
                <w:i/>
                <w:lang w:val="en-US" w:eastAsia="en-US"/>
              </w:rPr>
              <w:t>Ecosystem Services</w:t>
            </w:r>
            <w:r w:rsidRPr="006B7183">
              <w:rPr>
                <w:rFonts w:ascii="Arial Narrow" w:hAnsi="Arial Narrow"/>
                <w:lang w:val="en-US" w:eastAsia="en-US"/>
              </w:rPr>
              <w:t xml:space="preserve"> </w:t>
            </w:r>
          </w:p>
          <w:p w14:paraId="2C4FB078" w14:textId="77777777" w:rsidR="006B7183" w:rsidRPr="006B7183" w:rsidRDefault="006B7183" w:rsidP="006B7183">
            <w:pPr>
              <w:pStyle w:val="ListParagraph"/>
              <w:spacing w:after="3" w:line="259" w:lineRule="auto"/>
              <w:jc w:val="both"/>
              <w:rPr>
                <w:rFonts w:ascii="Arial Narrow" w:hAnsi="Arial Narrow"/>
                <w:lang w:val="en-US" w:eastAsia="en-US"/>
              </w:rPr>
            </w:pPr>
          </w:p>
          <w:p w14:paraId="0831AAD6" w14:textId="77777777" w:rsidR="006B7183" w:rsidRPr="006B7183" w:rsidRDefault="006B7183" w:rsidP="006B7183">
            <w:pPr>
              <w:spacing w:after="3" w:line="259" w:lineRule="auto"/>
              <w:jc w:val="both"/>
            </w:pPr>
            <w:r w:rsidRPr="006B7183">
              <w:rPr>
                <w:u w:val="single" w:color="000000"/>
              </w:rPr>
              <w:t>2020</w:t>
            </w:r>
            <w:r w:rsidRPr="006B7183">
              <w:t xml:space="preserve"> </w:t>
            </w:r>
          </w:p>
          <w:p w14:paraId="747392E7" w14:textId="77777777" w:rsidR="006B7183" w:rsidRPr="006B7183" w:rsidRDefault="006B7183" w:rsidP="006B7183">
            <w:pPr>
              <w:numPr>
                <w:ilvl w:val="0"/>
                <w:numId w:val="17"/>
              </w:numPr>
              <w:suppressAutoHyphens w:val="0"/>
              <w:spacing w:after="102" w:line="248" w:lineRule="auto"/>
              <w:jc w:val="both"/>
              <w:rPr>
                <w:sz w:val="22"/>
                <w:szCs w:val="22"/>
              </w:rPr>
            </w:pPr>
            <w:r w:rsidRPr="006B7183">
              <w:rPr>
                <w:b/>
                <w:sz w:val="22"/>
                <w:szCs w:val="22"/>
              </w:rPr>
              <w:t xml:space="preserve">Hartel, T., </w:t>
            </w:r>
            <w:r w:rsidRPr="006B7183">
              <w:rPr>
                <w:sz w:val="22"/>
                <w:szCs w:val="22"/>
              </w:rPr>
              <w:t xml:space="preserve">Scheele, B., Royzlowicy, L., Horcea-Milcu, A., Cogalniceanu, D. 2020. The social context for conservation: Amphibians in human modified landscapes. </w:t>
            </w:r>
            <w:r w:rsidRPr="006B7183">
              <w:rPr>
                <w:i/>
                <w:sz w:val="22"/>
                <w:szCs w:val="22"/>
              </w:rPr>
              <w:t>Journal for Nature Conservation</w:t>
            </w:r>
            <w:r w:rsidRPr="006B7183">
              <w:rPr>
                <w:sz w:val="22"/>
                <w:szCs w:val="22"/>
              </w:rPr>
              <w:t xml:space="preserve"> 53: 125762. </w:t>
            </w:r>
          </w:p>
          <w:p w14:paraId="10D7ACD8" w14:textId="77777777" w:rsidR="006B7183" w:rsidRPr="006B7183" w:rsidRDefault="006B7183" w:rsidP="006B7183">
            <w:pPr>
              <w:numPr>
                <w:ilvl w:val="0"/>
                <w:numId w:val="17"/>
              </w:numPr>
              <w:suppressAutoHyphens w:val="0"/>
              <w:spacing w:after="102" w:line="248" w:lineRule="auto"/>
              <w:jc w:val="both"/>
              <w:rPr>
                <w:sz w:val="22"/>
                <w:szCs w:val="22"/>
              </w:rPr>
            </w:pPr>
            <w:r w:rsidRPr="006B7183">
              <w:rPr>
                <w:b/>
                <w:sz w:val="22"/>
                <w:szCs w:val="22"/>
              </w:rPr>
              <w:t>Hartel, T.,</w:t>
            </w:r>
            <w:r w:rsidRPr="006B7183">
              <w:rPr>
                <w:sz w:val="22"/>
                <w:szCs w:val="22"/>
              </w:rPr>
              <w:t xml:space="preserve"> Nita, A., Rozylowicz, L. 2020. Understanding human-nature connections through value networks: the case of ancient wood-pastures from Central Romania. </w:t>
            </w:r>
            <w:r w:rsidRPr="006B7183">
              <w:rPr>
                <w:i/>
                <w:iCs/>
                <w:sz w:val="22"/>
                <w:szCs w:val="22"/>
              </w:rPr>
              <w:t>Sustainability Science</w:t>
            </w:r>
            <w:r w:rsidRPr="006B7183">
              <w:rPr>
                <w:sz w:val="22"/>
                <w:szCs w:val="22"/>
              </w:rPr>
              <w:t xml:space="preserve">, 15 1357–1367 </w:t>
            </w:r>
          </w:p>
          <w:p w14:paraId="3D0E96F0" w14:textId="77777777" w:rsidR="006B7183" w:rsidRPr="006B7183" w:rsidRDefault="006B7183" w:rsidP="006B7183">
            <w:pPr>
              <w:numPr>
                <w:ilvl w:val="0"/>
                <w:numId w:val="17"/>
              </w:numPr>
              <w:suppressAutoHyphens w:val="0"/>
              <w:spacing w:after="102" w:line="248" w:lineRule="auto"/>
              <w:jc w:val="both"/>
              <w:rPr>
                <w:sz w:val="22"/>
                <w:szCs w:val="22"/>
              </w:rPr>
            </w:pPr>
            <w:r w:rsidRPr="006B7183">
              <w:rPr>
                <w:sz w:val="22"/>
                <w:szCs w:val="22"/>
              </w:rPr>
              <w:t xml:space="preserve">Erős, N., Malos, C., Horváth, Cs., </w:t>
            </w:r>
            <w:r w:rsidRPr="006B7183">
              <w:rPr>
                <w:b/>
                <w:sz w:val="22"/>
                <w:szCs w:val="22"/>
              </w:rPr>
              <w:t>Hartel, T.</w:t>
            </w:r>
            <w:r w:rsidRPr="006B7183">
              <w:rPr>
                <w:sz w:val="22"/>
                <w:szCs w:val="22"/>
              </w:rPr>
              <w:t xml:space="preserve"> (2020) Temporary pond loss as a result of pasture abandonment: exploring the social-ecological drivers and consequences on amphibians. </w:t>
            </w:r>
            <w:r w:rsidRPr="006B7183">
              <w:rPr>
                <w:i/>
                <w:iCs/>
                <w:sz w:val="22"/>
                <w:szCs w:val="22"/>
              </w:rPr>
              <w:t>Journal for Nature Conservation</w:t>
            </w:r>
            <w:r w:rsidRPr="006B7183">
              <w:rPr>
                <w:sz w:val="22"/>
                <w:szCs w:val="22"/>
              </w:rPr>
              <w:t xml:space="preserve">, in press. </w:t>
            </w:r>
          </w:p>
          <w:p w14:paraId="73C13F10" w14:textId="77777777" w:rsidR="006B7183" w:rsidRPr="006B7183" w:rsidRDefault="006B7183" w:rsidP="006B718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hAnsi="Arial Narrow"/>
                <w:lang w:val="en-US" w:eastAsia="en-US"/>
              </w:rPr>
            </w:pPr>
            <w:r w:rsidRPr="006B7183">
              <w:rPr>
                <w:rFonts w:ascii="Arial Narrow" w:hAnsi="Arial Narrow"/>
                <w:lang w:val="en-US" w:eastAsia="en-US"/>
              </w:rPr>
              <w:lastRenderedPageBreak/>
              <w:t xml:space="preserve">Petrescu, D.C., </w:t>
            </w:r>
            <w:r w:rsidRPr="006B7183">
              <w:rPr>
                <w:rFonts w:ascii="Arial Narrow" w:hAnsi="Arial Narrow"/>
                <w:b/>
                <w:lang w:val="en-US" w:eastAsia="en-US"/>
              </w:rPr>
              <w:t>Hartel, T.</w:t>
            </w:r>
            <w:r w:rsidRPr="006B7183">
              <w:rPr>
                <w:rFonts w:ascii="Arial Narrow" w:hAnsi="Arial Narrow"/>
                <w:lang w:val="en-US" w:eastAsia="en-US"/>
              </w:rPr>
              <w:t xml:space="preserve">, Petrescu-Mag, R.M. 2020. Global land grab: toward a country typology for future land negotiations. </w:t>
            </w:r>
            <w:r w:rsidRPr="006B7183">
              <w:rPr>
                <w:rFonts w:ascii="Arial Narrow" w:hAnsi="Arial Narrow"/>
                <w:i/>
                <w:lang w:val="en-US" w:eastAsia="en-US"/>
              </w:rPr>
              <w:t>Land Use Policy</w:t>
            </w:r>
            <w:r w:rsidRPr="006B7183">
              <w:rPr>
                <w:rFonts w:ascii="Arial Narrow" w:hAnsi="Arial Narrow"/>
                <w:lang w:val="en-US" w:eastAsia="en-US"/>
              </w:rPr>
              <w:t xml:space="preserve"> 99, 104960 </w:t>
            </w:r>
          </w:p>
          <w:p w14:paraId="579D4CC3" w14:textId="77777777" w:rsidR="006B7183" w:rsidRPr="006B7183" w:rsidRDefault="006B7183" w:rsidP="006B7183">
            <w:pPr>
              <w:numPr>
                <w:ilvl w:val="0"/>
                <w:numId w:val="17"/>
              </w:numPr>
              <w:suppressAutoHyphens w:val="0"/>
              <w:spacing w:after="102" w:line="248" w:lineRule="auto"/>
              <w:jc w:val="both"/>
              <w:rPr>
                <w:sz w:val="22"/>
                <w:szCs w:val="22"/>
              </w:rPr>
            </w:pPr>
            <w:r w:rsidRPr="006B7183">
              <w:rPr>
                <w:sz w:val="22"/>
                <w:szCs w:val="22"/>
              </w:rPr>
              <w:t xml:space="preserve">Rolo V., </w:t>
            </w:r>
            <w:r w:rsidRPr="006B7183">
              <w:rPr>
                <w:b/>
                <w:sz w:val="22"/>
                <w:szCs w:val="22"/>
              </w:rPr>
              <w:t>Hartel T.,</w:t>
            </w:r>
            <w:r w:rsidRPr="006B7183">
              <w:rPr>
                <w:sz w:val="22"/>
                <w:szCs w:val="22"/>
              </w:rPr>
              <w:t xml:space="preserve"> Aviron S., et al., (2020) Challenges and innovations for improving the resilience of European agroforestry systems of high nature and cultural value: a stakeholder perspective. </w:t>
            </w:r>
            <w:r w:rsidRPr="006B7183">
              <w:rPr>
                <w:i/>
                <w:iCs/>
                <w:sz w:val="22"/>
                <w:szCs w:val="22"/>
              </w:rPr>
              <w:t>Sustainability Science</w:t>
            </w:r>
            <w:r w:rsidRPr="006B7183">
              <w:rPr>
                <w:sz w:val="22"/>
                <w:szCs w:val="22"/>
              </w:rPr>
              <w:t>, in press</w:t>
            </w:r>
          </w:p>
          <w:p w14:paraId="4896A9BC" w14:textId="77777777" w:rsidR="006B7183" w:rsidRPr="006B7183" w:rsidRDefault="006B7183" w:rsidP="006B7183">
            <w:pPr>
              <w:numPr>
                <w:ilvl w:val="0"/>
                <w:numId w:val="17"/>
              </w:numPr>
              <w:suppressAutoHyphens w:val="0"/>
              <w:spacing w:after="102" w:line="248" w:lineRule="auto"/>
              <w:jc w:val="both"/>
              <w:rPr>
                <w:sz w:val="22"/>
                <w:szCs w:val="22"/>
              </w:rPr>
            </w:pPr>
            <w:r w:rsidRPr="006B7183">
              <w:rPr>
                <w:sz w:val="22"/>
                <w:szCs w:val="22"/>
              </w:rPr>
              <w:t xml:space="preserve">Salvatori, V., Balian, E., Carlos-Blanco, J., Ciucci, P., Demeter, L., </w:t>
            </w:r>
            <w:r w:rsidRPr="006B7183">
              <w:rPr>
                <w:b/>
                <w:sz w:val="22"/>
                <w:szCs w:val="22"/>
              </w:rPr>
              <w:t>Hartel, T</w:t>
            </w:r>
            <w:r w:rsidRPr="006B7183">
              <w:rPr>
                <w:sz w:val="22"/>
                <w:szCs w:val="22"/>
              </w:rPr>
              <w:t xml:space="preserve">., Mardsen, K., Redpath, S.M., von Korff, Y., Young, J.C. 2010. Applying Participatory Processes to Address Conflicts Over the Conservation of Large Carnivores: Understanding Conditions for Successful Management. </w:t>
            </w:r>
            <w:r w:rsidRPr="006B7183">
              <w:rPr>
                <w:i/>
                <w:iCs/>
                <w:sz w:val="22"/>
                <w:szCs w:val="22"/>
              </w:rPr>
              <w:t>Frontiers in Ecology and Evolution</w:t>
            </w:r>
            <w:r w:rsidRPr="006B7183">
              <w:rPr>
                <w:sz w:val="22"/>
                <w:szCs w:val="22"/>
              </w:rPr>
              <w:t>, https://doi.org/10.3389/fevo.2020.00182 (IF=2.68)</w:t>
            </w:r>
          </w:p>
          <w:p w14:paraId="56FA636B" w14:textId="77777777" w:rsidR="006B7183" w:rsidRPr="006B7183" w:rsidRDefault="006B7183" w:rsidP="006B7183">
            <w:pPr>
              <w:spacing w:after="102"/>
              <w:jc w:val="both"/>
              <w:rPr>
                <w:sz w:val="22"/>
                <w:szCs w:val="22"/>
                <w:u w:val="single"/>
              </w:rPr>
            </w:pPr>
            <w:r w:rsidRPr="006B7183">
              <w:rPr>
                <w:sz w:val="22"/>
                <w:szCs w:val="22"/>
                <w:u w:val="single"/>
              </w:rPr>
              <w:t>2019</w:t>
            </w:r>
            <w:r w:rsidRPr="006B7183">
              <w:rPr>
                <w:i/>
                <w:sz w:val="22"/>
                <w:szCs w:val="22"/>
              </w:rPr>
              <w:t xml:space="preserve"> </w:t>
            </w:r>
            <w:r w:rsidRPr="006B7183">
              <w:rPr>
                <w:sz w:val="22"/>
                <w:szCs w:val="22"/>
              </w:rPr>
              <w:t xml:space="preserve"> </w:t>
            </w:r>
          </w:p>
          <w:p w14:paraId="5EC4DCB5" w14:textId="77777777" w:rsidR="006B7183" w:rsidRPr="006B7183" w:rsidRDefault="006B7183" w:rsidP="006B718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 w:line="190" w:lineRule="atLeast"/>
              <w:jc w:val="both"/>
              <w:rPr>
                <w:rFonts w:ascii="Arial Narrow" w:hAnsi="Arial Narrow"/>
              </w:rPr>
            </w:pPr>
            <w:r w:rsidRPr="006B7183">
              <w:rPr>
                <w:rFonts w:ascii="Arial Narrow" w:hAnsi="Arial Narrow"/>
                <w:b/>
              </w:rPr>
              <w:t>Hartel T.,</w:t>
            </w:r>
            <w:r w:rsidRPr="006B7183">
              <w:rPr>
                <w:rFonts w:ascii="Arial Narrow" w:hAnsi="Arial Narrow"/>
              </w:rPr>
              <w:t xml:space="preserve"> Scheele B.C., Vanak A.T., </w:t>
            </w:r>
            <w:r w:rsidRPr="006B7183">
              <w:rPr>
                <w:rFonts w:ascii="Arial Narrow" w:hAnsi="Arial Narrow"/>
                <w:bCs/>
              </w:rPr>
              <w:t>Rozylowicz L.</w:t>
            </w:r>
            <w:r w:rsidRPr="006B7183">
              <w:rPr>
                <w:rFonts w:ascii="Arial Narrow" w:hAnsi="Arial Narrow"/>
              </w:rPr>
              <w:t xml:space="preserve">, Linnell J.D.C., Ritchie E.G. (2019) </w:t>
            </w:r>
            <w:r w:rsidRPr="006B7183">
              <w:rPr>
                <w:rFonts w:ascii="Arial Narrow" w:hAnsi="Arial Narrow"/>
                <w:iCs/>
              </w:rPr>
              <w:t>Mainstreaming large carnivore-human coexistence through institutional collaboration</w:t>
            </w:r>
            <w:r w:rsidRPr="006B7183">
              <w:rPr>
                <w:rFonts w:ascii="Arial Narrow" w:hAnsi="Arial Narrow"/>
              </w:rPr>
              <w:t xml:space="preserve">. </w:t>
            </w:r>
            <w:r w:rsidRPr="006B7183">
              <w:rPr>
                <w:rFonts w:ascii="Arial Narrow" w:hAnsi="Arial Narrow"/>
                <w:i/>
              </w:rPr>
              <w:t>Conservation Biology</w:t>
            </w:r>
            <w:r w:rsidRPr="006B7183">
              <w:rPr>
                <w:rFonts w:ascii="Arial Narrow" w:hAnsi="Arial Narrow"/>
              </w:rPr>
              <w:t xml:space="preserve"> 33(6): 1256-1265. </w:t>
            </w:r>
          </w:p>
          <w:p w14:paraId="4153E79E" w14:textId="77777777" w:rsidR="006B7183" w:rsidRPr="006B7183" w:rsidRDefault="006B7183" w:rsidP="006B718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 w:line="190" w:lineRule="atLeast"/>
              <w:jc w:val="both"/>
              <w:rPr>
                <w:rFonts w:ascii="Arial Narrow" w:hAnsi="Arial Narrow"/>
              </w:rPr>
            </w:pPr>
            <w:r w:rsidRPr="006B7183">
              <w:rPr>
                <w:rFonts w:ascii="Arial Narrow" w:hAnsi="Arial Narrow"/>
              </w:rPr>
              <w:t xml:space="preserve">Balázsi, Á., Riechers, M., </w:t>
            </w:r>
            <w:r w:rsidRPr="006B7183">
              <w:rPr>
                <w:rFonts w:ascii="Arial Narrow" w:hAnsi="Arial Narrow"/>
                <w:b/>
              </w:rPr>
              <w:t>Hartel, T.</w:t>
            </w:r>
            <w:r w:rsidRPr="006B7183">
              <w:rPr>
                <w:rFonts w:ascii="Arial Narrow" w:hAnsi="Arial Narrow"/>
              </w:rPr>
              <w:t xml:space="preserve">, Leventon, J., and Fischer, J. (2019) The impacts of social-ecological system change on human-nature connectedness: A case study from Transylvania, Romania. </w:t>
            </w:r>
            <w:r w:rsidRPr="006B7183">
              <w:rPr>
                <w:rFonts w:ascii="Arial Narrow" w:hAnsi="Arial Narrow"/>
                <w:i/>
                <w:iCs/>
              </w:rPr>
              <w:t>Land Use Policy</w:t>
            </w:r>
            <w:r w:rsidRPr="006B7183">
              <w:rPr>
                <w:rFonts w:ascii="Arial Narrow" w:hAnsi="Arial Narrow"/>
              </w:rPr>
              <w:t xml:space="preserve"> 89: 104232 </w:t>
            </w:r>
          </w:p>
          <w:p w14:paraId="4AE96666" w14:textId="77777777" w:rsidR="006B7183" w:rsidRPr="006B7183" w:rsidRDefault="006B7183" w:rsidP="006B718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 w:line="190" w:lineRule="atLeast"/>
              <w:jc w:val="both"/>
              <w:rPr>
                <w:rFonts w:ascii="Arial Narrow" w:hAnsi="Arial Narrow"/>
              </w:rPr>
            </w:pPr>
            <w:proofErr w:type="spellStart"/>
            <w:r w:rsidRPr="006B7183">
              <w:rPr>
                <w:rFonts w:ascii="Arial Narrow" w:hAnsi="Arial Narrow"/>
              </w:rPr>
              <w:t>Craioveanu</w:t>
            </w:r>
            <w:proofErr w:type="spellEnd"/>
            <w:r w:rsidRPr="006B7183">
              <w:rPr>
                <w:rFonts w:ascii="Arial Narrow" w:hAnsi="Arial Narrow"/>
              </w:rPr>
              <w:t xml:space="preserve">, O., </w:t>
            </w:r>
            <w:proofErr w:type="spellStart"/>
            <w:r w:rsidRPr="006B7183">
              <w:rPr>
                <w:rFonts w:ascii="Arial Narrow" w:hAnsi="Arial Narrow"/>
              </w:rPr>
              <w:t>Craioveanu</w:t>
            </w:r>
            <w:proofErr w:type="spellEnd"/>
            <w:r w:rsidRPr="006B7183">
              <w:rPr>
                <w:rFonts w:ascii="Arial Narrow" w:hAnsi="Arial Narrow"/>
              </w:rPr>
              <w:t xml:space="preserve">, C., Ghira, I., </w:t>
            </w:r>
            <w:proofErr w:type="spellStart"/>
            <w:r w:rsidRPr="006B7183">
              <w:rPr>
                <w:rFonts w:ascii="Arial Narrow" w:hAnsi="Arial Narrow"/>
              </w:rPr>
              <w:t>Miresan</w:t>
            </w:r>
            <w:proofErr w:type="spellEnd"/>
            <w:r w:rsidRPr="006B7183">
              <w:rPr>
                <w:rFonts w:ascii="Arial Narrow" w:hAnsi="Arial Narrow"/>
              </w:rPr>
              <w:t xml:space="preserve">, V., </w:t>
            </w:r>
            <w:r w:rsidRPr="006B7183">
              <w:rPr>
                <w:rFonts w:ascii="Arial Narrow" w:hAnsi="Arial Narrow"/>
                <w:b/>
              </w:rPr>
              <w:t>Hartel, T.</w:t>
            </w:r>
            <w:r w:rsidRPr="006B7183">
              <w:rPr>
                <w:rFonts w:ascii="Arial Narrow" w:hAnsi="Arial Narrow"/>
              </w:rPr>
              <w:t xml:space="preserve"> (2019) Does carnivory pay off? Experiments on the effects of different types of diet on growth and development of Bufo </w:t>
            </w:r>
            <w:proofErr w:type="spellStart"/>
            <w:r w:rsidRPr="006B7183">
              <w:rPr>
                <w:rFonts w:ascii="Arial Narrow" w:hAnsi="Arial Narrow"/>
              </w:rPr>
              <w:t>bufo</w:t>
            </w:r>
            <w:proofErr w:type="spellEnd"/>
            <w:r w:rsidRPr="006B7183">
              <w:rPr>
                <w:rFonts w:ascii="Arial Narrow" w:hAnsi="Arial Narrow"/>
              </w:rPr>
              <w:t xml:space="preserve"> (Linnaeus, 1758) tadpoles and carry over effects after metamorphosis. </w:t>
            </w:r>
            <w:proofErr w:type="spellStart"/>
            <w:r w:rsidRPr="006B7183">
              <w:rPr>
                <w:rFonts w:ascii="Arial Narrow" w:hAnsi="Arial Narrow"/>
                <w:i/>
                <w:iCs/>
              </w:rPr>
              <w:t>Herpetozoa</w:t>
            </w:r>
            <w:proofErr w:type="spellEnd"/>
            <w:r w:rsidRPr="006B7183">
              <w:rPr>
                <w:rFonts w:ascii="Arial Narrow" w:hAnsi="Arial Narrow"/>
              </w:rPr>
              <w:t xml:space="preserve"> 32: 21-31. </w:t>
            </w:r>
          </w:p>
          <w:p w14:paraId="770A3443" w14:textId="77777777" w:rsidR="006B7183" w:rsidRPr="006B7183" w:rsidRDefault="006B7183" w:rsidP="006B7183">
            <w:pPr>
              <w:pStyle w:val="ListParagraph"/>
              <w:numPr>
                <w:ilvl w:val="0"/>
                <w:numId w:val="17"/>
              </w:numPr>
              <w:spacing w:after="105" w:line="248" w:lineRule="auto"/>
              <w:jc w:val="both"/>
              <w:rPr>
                <w:rFonts w:ascii="Arial Narrow" w:hAnsi="Arial Narrow"/>
              </w:rPr>
            </w:pPr>
            <w:r w:rsidRPr="006B7183">
              <w:rPr>
                <w:rFonts w:ascii="Arial Narrow" w:hAnsi="Arial Narrow"/>
              </w:rPr>
              <w:t xml:space="preserve">Nita A., </w:t>
            </w:r>
            <w:r w:rsidRPr="006B7183">
              <w:rPr>
                <w:rFonts w:ascii="Arial Narrow" w:hAnsi="Arial Narrow"/>
                <w:b/>
              </w:rPr>
              <w:t>Hartel T.,</w:t>
            </w:r>
            <w:r w:rsidRPr="006B7183">
              <w:rPr>
                <w:rFonts w:ascii="Arial Narrow" w:hAnsi="Arial Narrow"/>
              </w:rPr>
              <w:t xml:space="preserve"> Manolache S., </w:t>
            </w:r>
            <w:proofErr w:type="spellStart"/>
            <w:r w:rsidRPr="006B7183">
              <w:rPr>
                <w:rFonts w:ascii="Arial Narrow" w:hAnsi="Arial Narrow"/>
              </w:rPr>
              <w:t>Ciocanea</w:t>
            </w:r>
            <w:proofErr w:type="spellEnd"/>
            <w:r w:rsidRPr="006B7183">
              <w:rPr>
                <w:rFonts w:ascii="Arial Narrow" w:hAnsi="Arial Narrow"/>
              </w:rPr>
              <w:t xml:space="preserve"> C.M., Miu I.V., Rozylowicz L. (2019) Who is researching biodiversity hotspots in Eastern Europe? A case study on the grasslands in Romania.  </w:t>
            </w:r>
            <w:proofErr w:type="spellStart"/>
            <w:r w:rsidRPr="006B7183">
              <w:rPr>
                <w:rFonts w:ascii="Arial Narrow" w:hAnsi="Arial Narrow"/>
              </w:rPr>
              <w:t>PLoS</w:t>
            </w:r>
            <w:proofErr w:type="spellEnd"/>
            <w:r w:rsidRPr="006B7183">
              <w:rPr>
                <w:rFonts w:ascii="Arial Narrow" w:hAnsi="Arial Narrow"/>
              </w:rPr>
              <w:t xml:space="preserve"> ONE 14(5): e0217638. </w:t>
            </w:r>
          </w:p>
          <w:p w14:paraId="5D83ED0B" w14:textId="77777777" w:rsidR="006B7183" w:rsidRPr="006B7183" w:rsidRDefault="006B7183" w:rsidP="006B7183">
            <w:pPr>
              <w:pStyle w:val="ListParagraph"/>
              <w:numPr>
                <w:ilvl w:val="0"/>
                <w:numId w:val="17"/>
              </w:numPr>
              <w:spacing w:after="105" w:line="248" w:lineRule="auto"/>
              <w:jc w:val="both"/>
              <w:rPr>
                <w:rFonts w:ascii="Arial Narrow" w:hAnsi="Arial Narrow"/>
              </w:rPr>
            </w:pPr>
            <w:r w:rsidRPr="006B7183">
              <w:rPr>
                <w:rFonts w:ascii="Arial Narrow" w:hAnsi="Arial Narrow"/>
              </w:rPr>
              <w:t xml:space="preserve">Fagerholm, N., Torralba, M., Moreno, G., </w:t>
            </w:r>
            <w:proofErr w:type="spellStart"/>
            <w:r w:rsidRPr="006B7183">
              <w:rPr>
                <w:rFonts w:ascii="Arial Narrow" w:hAnsi="Arial Narrow"/>
              </w:rPr>
              <w:t>Girardello</w:t>
            </w:r>
            <w:proofErr w:type="spellEnd"/>
            <w:r w:rsidRPr="006B7183">
              <w:rPr>
                <w:rFonts w:ascii="Arial Narrow" w:hAnsi="Arial Narrow"/>
              </w:rPr>
              <w:t xml:space="preserve">, M., Herzog, F., Aviron, S., Burgess, P., Crous-Duran, S., Ferreiro-Domínguez, R., Graves, A., </w:t>
            </w:r>
            <w:r w:rsidRPr="006B7183">
              <w:rPr>
                <w:rFonts w:ascii="Arial Narrow" w:hAnsi="Arial Narrow"/>
                <w:b/>
              </w:rPr>
              <w:t>Hartel, T.,</w:t>
            </w:r>
            <w:r w:rsidRPr="006B7183">
              <w:rPr>
                <w:rFonts w:ascii="Arial Narrow" w:hAnsi="Arial Narrow"/>
              </w:rPr>
              <w:t xml:space="preserve"> </w:t>
            </w:r>
            <w:proofErr w:type="spellStart"/>
            <w:r w:rsidRPr="006B7183">
              <w:rPr>
                <w:rFonts w:ascii="Arial Narrow" w:hAnsi="Arial Narrow"/>
              </w:rPr>
              <w:t>Măcicăsan</w:t>
            </w:r>
            <w:proofErr w:type="spellEnd"/>
            <w:r w:rsidRPr="006B7183">
              <w:rPr>
                <w:rFonts w:ascii="Arial Narrow" w:hAnsi="Arial Narrow"/>
              </w:rPr>
              <w:t xml:space="preserve">, V., Kay, S., Pantera, A., Varga, A., and Plieninger, T. (2019) Cross-site analysis of perceived ecosystem service benefits in multifunctional landscapes. </w:t>
            </w:r>
            <w:r w:rsidRPr="006B7183">
              <w:rPr>
                <w:rFonts w:ascii="Arial Narrow" w:hAnsi="Arial Narrow"/>
                <w:i/>
                <w:iCs/>
              </w:rPr>
              <w:t>Global Environmental Change</w:t>
            </w:r>
            <w:r w:rsidRPr="006B7183">
              <w:rPr>
                <w:rFonts w:ascii="Arial Narrow" w:hAnsi="Arial Narrow"/>
              </w:rPr>
              <w:t xml:space="preserve"> 56:134-147. </w:t>
            </w:r>
          </w:p>
          <w:p w14:paraId="29299ED5" w14:textId="77777777" w:rsidR="006B7183" w:rsidRPr="006B7183" w:rsidRDefault="006B7183" w:rsidP="006B7183">
            <w:pPr>
              <w:pStyle w:val="ListParagraph"/>
              <w:numPr>
                <w:ilvl w:val="0"/>
                <w:numId w:val="17"/>
              </w:numPr>
              <w:spacing w:after="105" w:line="248" w:lineRule="auto"/>
              <w:jc w:val="both"/>
              <w:rPr>
                <w:rFonts w:ascii="Arial Narrow" w:hAnsi="Arial Narrow"/>
              </w:rPr>
            </w:pPr>
            <w:r w:rsidRPr="006B7183">
              <w:rPr>
                <w:rFonts w:ascii="Arial Narrow" w:hAnsi="Arial Narrow"/>
              </w:rPr>
              <w:t xml:space="preserve">Plieninger, T., Torralba, M., </w:t>
            </w:r>
            <w:r w:rsidRPr="006B7183">
              <w:rPr>
                <w:rFonts w:ascii="Arial Narrow" w:hAnsi="Arial Narrow"/>
                <w:b/>
              </w:rPr>
              <w:t>Hartel, T.,</w:t>
            </w:r>
            <w:r w:rsidRPr="006B7183">
              <w:rPr>
                <w:rFonts w:ascii="Arial Narrow" w:hAnsi="Arial Narrow"/>
              </w:rPr>
              <w:t xml:space="preserve"> Fagerholm, N. (2019) Perceived ecosystem services synergies, trade-offs, and bundles in European high nature value farming landscapes. </w:t>
            </w:r>
            <w:r w:rsidRPr="006B7183">
              <w:rPr>
                <w:rFonts w:ascii="Arial Narrow" w:hAnsi="Arial Narrow"/>
                <w:i/>
                <w:iCs/>
              </w:rPr>
              <w:t>Landscape Ecology</w:t>
            </w:r>
            <w:r w:rsidRPr="006B7183">
              <w:rPr>
                <w:rFonts w:ascii="Arial Narrow" w:hAnsi="Arial Narrow"/>
              </w:rPr>
              <w:t xml:space="preserve"> 34: 1565-1581. </w:t>
            </w:r>
          </w:p>
          <w:p w14:paraId="3CBF1112" w14:textId="77777777" w:rsidR="006B7183" w:rsidRPr="006B7183" w:rsidRDefault="006B7183" w:rsidP="006B7183">
            <w:pPr>
              <w:pStyle w:val="ListParagraph"/>
              <w:numPr>
                <w:ilvl w:val="0"/>
                <w:numId w:val="17"/>
              </w:numPr>
              <w:spacing w:after="105" w:line="248" w:lineRule="auto"/>
              <w:jc w:val="both"/>
              <w:rPr>
                <w:rFonts w:ascii="Arial Narrow" w:hAnsi="Arial Narrow"/>
              </w:rPr>
            </w:pPr>
            <w:r w:rsidRPr="006B7183">
              <w:rPr>
                <w:rFonts w:ascii="Arial Narrow" w:hAnsi="Arial Narrow"/>
              </w:rPr>
              <w:t xml:space="preserve">Rozylowicz L., Nita A., Manolache S., Popescu V.D., </w:t>
            </w:r>
            <w:r w:rsidRPr="006B7183">
              <w:rPr>
                <w:rFonts w:ascii="Arial Narrow" w:hAnsi="Arial Narrow"/>
                <w:b/>
              </w:rPr>
              <w:t>Hartel T</w:t>
            </w:r>
            <w:r w:rsidRPr="006B7183">
              <w:rPr>
                <w:rFonts w:ascii="Arial Narrow" w:hAnsi="Arial Narrow"/>
              </w:rPr>
              <w:t xml:space="preserve">. (2019) Navigating protected areas networks for improving diffusion of conservation practices. </w:t>
            </w:r>
            <w:r w:rsidRPr="006B7183">
              <w:rPr>
                <w:rFonts w:ascii="Arial Narrow" w:hAnsi="Arial Narrow"/>
                <w:i/>
                <w:iCs/>
              </w:rPr>
              <w:t>Journal of Environmental Management</w:t>
            </w:r>
            <w:r w:rsidRPr="006B7183">
              <w:rPr>
                <w:rFonts w:ascii="Arial Narrow" w:hAnsi="Arial Narrow"/>
              </w:rPr>
              <w:t xml:space="preserve"> 230: 413-421. </w:t>
            </w:r>
          </w:p>
          <w:p w14:paraId="08FEA227" w14:textId="77777777" w:rsidR="006B7183" w:rsidRPr="006B7183" w:rsidRDefault="006B7183" w:rsidP="006B7183">
            <w:pPr>
              <w:spacing w:after="105"/>
              <w:ind w:left="360"/>
              <w:jc w:val="both"/>
              <w:rPr>
                <w:sz w:val="22"/>
                <w:szCs w:val="22"/>
              </w:rPr>
            </w:pPr>
          </w:p>
          <w:p w14:paraId="2B9F7801" w14:textId="77777777" w:rsidR="006B7183" w:rsidRPr="006B7183" w:rsidRDefault="006B7183" w:rsidP="006B7183">
            <w:pPr>
              <w:spacing w:after="105"/>
              <w:jc w:val="both"/>
              <w:rPr>
                <w:sz w:val="22"/>
                <w:szCs w:val="22"/>
                <w:u w:val="single"/>
              </w:rPr>
            </w:pPr>
            <w:r w:rsidRPr="006B7183">
              <w:rPr>
                <w:sz w:val="22"/>
                <w:szCs w:val="22"/>
                <w:u w:val="single"/>
              </w:rPr>
              <w:t>2018</w:t>
            </w:r>
          </w:p>
          <w:p w14:paraId="1FCB7CEE" w14:textId="77777777" w:rsidR="006B7183" w:rsidRPr="006B7183" w:rsidRDefault="006B7183" w:rsidP="006B7183">
            <w:pPr>
              <w:pStyle w:val="ListParagraph"/>
              <w:numPr>
                <w:ilvl w:val="0"/>
                <w:numId w:val="18"/>
              </w:numPr>
              <w:spacing w:after="105" w:line="248" w:lineRule="auto"/>
              <w:jc w:val="both"/>
              <w:rPr>
                <w:rFonts w:ascii="Arial Narrow" w:hAnsi="Arial Narrow"/>
              </w:rPr>
            </w:pPr>
            <w:r w:rsidRPr="006B7183">
              <w:rPr>
                <w:rFonts w:ascii="Arial Narrow" w:hAnsi="Arial Narrow"/>
                <w:b/>
              </w:rPr>
              <w:t>Hartel, T.,</w:t>
            </w:r>
            <w:r w:rsidRPr="006B7183">
              <w:rPr>
                <w:rFonts w:ascii="Arial Narrow" w:hAnsi="Arial Narrow"/>
              </w:rPr>
              <w:t xml:space="preserve"> </w:t>
            </w:r>
            <w:proofErr w:type="spellStart"/>
            <w:r w:rsidRPr="006B7183">
              <w:rPr>
                <w:rFonts w:ascii="Arial Narrow" w:hAnsi="Arial Narrow"/>
              </w:rPr>
              <w:t>Hanspach</w:t>
            </w:r>
            <w:proofErr w:type="spellEnd"/>
            <w:r w:rsidRPr="006B7183">
              <w:rPr>
                <w:rFonts w:ascii="Arial Narrow" w:hAnsi="Arial Narrow"/>
              </w:rPr>
              <w:t xml:space="preserve">, J., Moga, C.I., Holban, L., </w:t>
            </w:r>
            <w:proofErr w:type="spellStart"/>
            <w:r w:rsidRPr="006B7183">
              <w:rPr>
                <w:rFonts w:ascii="Arial Narrow" w:hAnsi="Arial Narrow"/>
              </w:rPr>
              <w:t>Szapanyos</w:t>
            </w:r>
            <w:proofErr w:type="spellEnd"/>
            <w:r w:rsidRPr="006B7183">
              <w:rPr>
                <w:rFonts w:ascii="Arial Narrow" w:hAnsi="Arial Narrow"/>
              </w:rPr>
              <w:t xml:space="preserve">, A., Tamas, R., Horvath, Cs., </w:t>
            </w:r>
            <w:proofErr w:type="spellStart"/>
            <w:r w:rsidRPr="006B7183">
              <w:rPr>
                <w:rFonts w:ascii="Arial Narrow" w:hAnsi="Arial Narrow"/>
              </w:rPr>
              <w:t>Reti</w:t>
            </w:r>
            <w:proofErr w:type="spellEnd"/>
            <w:r w:rsidRPr="006B7183">
              <w:rPr>
                <w:rFonts w:ascii="Arial Narrow" w:hAnsi="Arial Narrow"/>
              </w:rPr>
              <w:t xml:space="preserve">, K.O. (2018): Abundance of large old trees in wood-pastures of Transylvania (Romania). </w:t>
            </w:r>
            <w:r w:rsidRPr="006B7183">
              <w:rPr>
                <w:rFonts w:ascii="Arial Narrow" w:hAnsi="Arial Narrow"/>
                <w:i/>
                <w:iCs/>
              </w:rPr>
              <w:t>Science of the Total Environment</w:t>
            </w:r>
            <w:r w:rsidRPr="006B7183">
              <w:rPr>
                <w:rFonts w:ascii="Arial Narrow" w:hAnsi="Arial Narrow"/>
              </w:rPr>
              <w:t xml:space="preserve"> 613: 263-270. </w:t>
            </w:r>
          </w:p>
          <w:p w14:paraId="5C8483A3" w14:textId="77777777" w:rsidR="006B7183" w:rsidRPr="006B7183" w:rsidRDefault="006B7183" w:rsidP="006B7183">
            <w:pPr>
              <w:pStyle w:val="ListParagraph"/>
              <w:numPr>
                <w:ilvl w:val="0"/>
                <w:numId w:val="18"/>
              </w:numPr>
              <w:spacing w:after="105" w:line="248" w:lineRule="auto"/>
              <w:jc w:val="both"/>
              <w:rPr>
                <w:rFonts w:ascii="Arial Narrow" w:hAnsi="Arial Narrow"/>
              </w:rPr>
            </w:pPr>
            <w:r w:rsidRPr="006B7183">
              <w:rPr>
                <w:rFonts w:ascii="Arial Narrow" w:hAnsi="Arial Narrow"/>
                <w:b/>
              </w:rPr>
              <w:t>Hartel, T</w:t>
            </w:r>
            <w:r w:rsidRPr="006B7183">
              <w:rPr>
                <w:rFonts w:ascii="Arial Narrow" w:hAnsi="Arial Narrow"/>
              </w:rPr>
              <w:t xml:space="preserve">., Torralba, M., </w:t>
            </w:r>
            <w:proofErr w:type="spellStart"/>
            <w:r w:rsidRPr="006B7183">
              <w:rPr>
                <w:rFonts w:ascii="Arial Narrow" w:hAnsi="Arial Narrow"/>
              </w:rPr>
              <w:t>Balazsi</w:t>
            </w:r>
            <w:proofErr w:type="spellEnd"/>
            <w:r w:rsidRPr="006B7183">
              <w:rPr>
                <w:rFonts w:ascii="Arial Narrow" w:hAnsi="Arial Narrow"/>
              </w:rPr>
              <w:t xml:space="preserve">, A., Fagerholm, N., Plieninger, T. 2018. Forum: Social-Ecological Archetypes for European Rangelands. </w:t>
            </w:r>
            <w:r w:rsidRPr="006B7183">
              <w:rPr>
                <w:rFonts w:ascii="Arial Narrow" w:hAnsi="Arial Narrow"/>
                <w:i/>
                <w:iCs/>
              </w:rPr>
              <w:t>Rangeland Ecology and Management</w:t>
            </w:r>
            <w:r w:rsidRPr="006B7183">
              <w:rPr>
                <w:rFonts w:ascii="Arial Narrow" w:hAnsi="Arial Narrow"/>
              </w:rPr>
              <w:t xml:space="preserve"> 71: 536-544.</w:t>
            </w:r>
          </w:p>
          <w:p w14:paraId="62BAE180" w14:textId="77777777" w:rsidR="006B7183" w:rsidRPr="006B7183" w:rsidRDefault="006B7183" w:rsidP="006B7183">
            <w:pPr>
              <w:pStyle w:val="ListParagraph"/>
              <w:numPr>
                <w:ilvl w:val="0"/>
                <w:numId w:val="18"/>
              </w:numPr>
              <w:spacing w:after="105" w:line="248" w:lineRule="auto"/>
              <w:jc w:val="both"/>
              <w:rPr>
                <w:rFonts w:ascii="Arial Narrow" w:hAnsi="Arial Narrow"/>
              </w:rPr>
            </w:pPr>
            <w:r w:rsidRPr="006B7183">
              <w:rPr>
                <w:rFonts w:ascii="Arial Narrow" w:hAnsi="Arial Narrow"/>
              </w:rPr>
              <w:t xml:space="preserve">Torralba, M., Fagerholm, N., </w:t>
            </w:r>
            <w:r w:rsidRPr="006B7183">
              <w:rPr>
                <w:rFonts w:ascii="Arial Narrow" w:hAnsi="Arial Narrow"/>
                <w:b/>
              </w:rPr>
              <w:t>Hartel, T.,</w:t>
            </w:r>
            <w:r w:rsidRPr="006B7183">
              <w:rPr>
                <w:rFonts w:ascii="Arial Narrow" w:hAnsi="Arial Narrow"/>
              </w:rPr>
              <w:t xml:space="preserve"> Moreno, G., Plieninger, T. (2018): A social-ecological analysis of ecosystem services supply and trade-offs in European wood-pastures. </w:t>
            </w:r>
            <w:r w:rsidRPr="006B7183">
              <w:rPr>
                <w:rFonts w:ascii="Arial Narrow" w:hAnsi="Arial Narrow"/>
                <w:i/>
                <w:iCs/>
              </w:rPr>
              <w:t>Science Advances</w:t>
            </w:r>
            <w:r w:rsidRPr="006B7183">
              <w:rPr>
                <w:rFonts w:ascii="Arial Narrow" w:hAnsi="Arial Narrow"/>
              </w:rPr>
              <w:t xml:space="preserve"> 4, eaar2176. </w:t>
            </w:r>
          </w:p>
          <w:p w14:paraId="3669CACF" w14:textId="77777777" w:rsidR="006B7183" w:rsidRPr="006B7183" w:rsidRDefault="006B7183" w:rsidP="006B7183">
            <w:pPr>
              <w:pStyle w:val="ListParagraph"/>
              <w:numPr>
                <w:ilvl w:val="0"/>
                <w:numId w:val="18"/>
              </w:numPr>
              <w:spacing w:after="105" w:line="248" w:lineRule="auto"/>
              <w:jc w:val="both"/>
              <w:rPr>
                <w:rFonts w:ascii="Arial Narrow" w:hAnsi="Arial Narrow"/>
              </w:rPr>
            </w:pPr>
            <w:r w:rsidRPr="006B7183">
              <w:rPr>
                <w:rFonts w:ascii="Arial Narrow" w:hAnsi="Arial Narrow"/>
                <w:lang w:val="fr-BE"/>
              </w:rPr>
              <w:t xml:space="preserve">Moreno, G., Aviron, S., Berg, S., Crous-Duran, J., Franka, A., Darcia de Jalon, S., </w:t>
            </w:r>
            <w:r w:rsidRPr="006B7183">
              <w:rPr>
                <w:rFonts w:ascii="Arial Narrow" w:hAnsi="Arial Narrow"/>
                <w:b/>
                <w:lang w:val="fr-BE"/>
              </w:rPr>
              <w:t>Hartel, T.,</w:t>
            </w:r>
            <w:r w:rsidRPr="006B7183">
              <w:rPr>
                <w:rFonts w:ascii="Arial Narrow" w:hAnsi="Arial Narrow"/>
                <w:lang w:val="fr-BE"/>
              </w:rPr>
              <w:t xml:space="preserve"> Mirk, J., Pantera, A., Palma, J.H.N., Paulo, J.A., Re, G.A., Sanna, F.,  Thenail, V., Varga, A., Viaud, V., Burgess, P. 2018. </w:t>
            </w:r>
            <w:r w:rsidRPr="006B7183">
              <w:rPr>
                <w:rFonts w:ascii="Arial Narrow" w:hAnsi="Arial Narrow"/>
              </w:rPr>
              <w:t>Agroforestry systems of high nature and cultural value in Europe: provision of commercial goods and other ecosystem services. Agroforestry Systems 92: 877-891.</w:t>
            </w:r>
          </w:p>
          <w:p w14:paraId="139642D7" w14:textId="77777777" w:rsidR="006B7183" w:rsidRPr="006B7183" w:rsidRDefault="006B7183" w:rsidP="006B7183">
            <w:pPr>
              <w:pStyle w:val="ListParagraph"/>
              <w:numPr>
                <w:ilvl w:val="0"/>
                <w:numId w:val="18"/>
              </w:numPr>
              <w:spacing w:after="105" w:line="248" w:lineRule="auto"/>
              <w:jc w:val="both"/>
              <w:rPr>
                <w:rFonts w:ascii="Arial Narrow" w:hAnsi="Arial Narrow"/>
              </w:rPr>
            </w:pPr>
            <w:r w:rsidRPr="006B7183">
              <w:rPr>
                <w:rFonts w:ascii="Arial Narrow" w:hAnsi="Arial Narrow"/>
              </w:rPr>
              <w:t xml:space="preserve">Roellig, M., Costa, A., Garbarino, M., </w:t>
            </w:r>
            <w:proofErr w:type="spellStart"/>
            <w:r w:rsidRPr="006B7183">
              <w:rPr>
                <w:rFonts w:ascii="Arial Narrow" w:hAnsi="Arial Narrow"/>
              </w:rPr>
              <w:t>Hanspach</w:t>
            </w:r>
            <w:proofErr w:type="spellEnd"/>
            <w:r w:rsidRPr="006B7183">
              <w:rPr>
                <w:rFonts w:ascii="Arial Narrow" w:hAnsi="Arial Narrow"/>
              </w:rPr>
              <w:t xml:space="preserve">, J., </w:t>
            </w:r>
            <w:r w:rsidRPr="006B7183">
              <w:rPr>
                <w:rFonts w:ascii="Arial Narrow" w:hAnsi="Arial Narrow"/>
                <w:b/>
              </w:rPr>
              <w:t>Hartel., T.,</w:t>
            </w:r>
            <w:r w:rsidRPr="006B7183">
              <w:rPr>
                <w:rFonts w:ascii="Arial Narrow" w:hAnsi="Arial Narrow"/>
              </w:rPr>
              <w:t xml:space="preserve"> Jacobsson, S., Lindborg, R., Post Hoc Assessment of Stand Structure Across European Wood-</w:t>
            </w:r>
            <w:r w:rsidRPr="006B7183">
              <w:rPr>
                <w:rFonts w:ascii="Arial Narrow" w:hAnsi="Arial Narrow"/>
              </w:rPr>
              <w:lastRenderedPageBreak/>
              <w:t xml:space="preserve">Pastures: </w:t>
            </w:r>
            <w:proofErr w:type="spellStart"/>
            <w:r w:rsidRPr="006B7183">
              <w:rPr>
                <w:rFonts w:ascii="Arial Narrow" w:hAnsi="Arial Narrow"/>
              </w:rPr>
              <w:t>ImpliMazr</w:t>
            </w:r>
            <w:proofErr w:type="spellEnd"/>
            <w:r w:rsidRPr="006B7183">
              <w:rPr>
                <w:rFonts w:ascii="Arial Narrow" w:hAnsi="Arial Narrow"/>
              </w:rPr>
              <w:t xml:space="preserve">, S., Plieninger, T., Sammul, M., Varga, A., Fischer, J. 2018. </w:t>
            </w:r>
            <w:r w:rsidRPr="006B7183">
              <w:rPr>
                <w:rFonts w:ascii="Arial Narrow" w:hAnsi="Arial Narrow"/>
                <w:i/>
                <w:iCs/>
              </w:rPr>
              <w:t>Rangeland Ecology and Management</w:t>
            </w:r>
            <w:r w:rsidRPr="006B7183">
              <w:rPr>
                <w:rFonts w:ascii="Arial Narrow" w:hAnsi="Arial Narrow"/>
              </w:rPr>
              <w:t xml:space="preserve"> 71: 526-535</w:t>
            </w:r>
          </w:p>
          <w:p w14:paraId="068EEB34" w14:textId="77777777" w:rsidR="006B7183" w:rsidRPr="006B7183" w:rsidRDefault="006B7183" w:rsidP="006B7183">
            <w:pPr>
              <w:pStyle w:val="ListParagraph"/>
              <w:numPr>
                <w:ilvl w:val="0"/>
                <w:numId w:val="18"/>
              </w:numPr>
              <w:spacing w:after="105" w:line="248" w:lineRule="auto"/>
              <w:jc w:val="both"/>
              <w:rPr>
                <w:rFonts w:ascii="Arial Narrow" w:hAnsi="Arial Narrow"/>
              </w:rPr>
            </w:pPr>
            <w:r w:rsidRPr="006B7183">
              <w:rPr>
                <w:rFonts w:ascii="Arial Narrow" w:hAnsi="Arial Narrow"/>
                <w:lang w:val="fr-BE"/>
              </w:rPr>
              <w:t xml:space="preserve">Tölgysi, Cs., Bátori, Z., Gallé, R., Urák, I., </w:t>
            </w:r>
            <w:r w:rsidRPr="006B7183">
              <w:rPr>
                <w:rFonts w:ascii="Arial Narrow" w:hAnsi="Arial Narrow"/>
                <w:b/>
                <w:lang w:val="fr-BE"/>
              </w:rPr>
              <w:t>Hartel, T.</w:t>
            </w:r>
            <w:r w:rsidRPr="006B7183">
              <w:rPr>
                <w:rFonts w:ascii="Arial Narrow" w:hAnsi="Arial Narrow"/>
                <w:lang w:val="fr-BE"/>
              </w:rPr>
              <w:t xml:space="preserve"> 2018. </w:t>
            </w:r>
            <w:r w:rsidRPr="006B7183">
              <w:rPr>
                <w:rFonts w:ascii="Arial Narrow" w:hAnsi="Arial Narrow"/>
              </w:rPr>
              <w:t xml:space="preserve">Shrub encroachment under trees diversifies the herb layer in Romanian </w:t>
            </w:r>
            <w:proofErr w:type="spellStart"/>
            <w:r w:rsidRPr="006B7183">
              <w:rPr>
                <w:rFonts w:ascii="Arial Narrow" w:hAnsi="Arial Narrow"/>
              </w:rPr>
              <w:t>sylvopastoral</w:t>
            </w:r>
            <w:proofErr w:type="spellEnd"/>
            <w:r w:rsidRPr="006B7183">
              <w:rPr>
                <w:rFonts w:ascii="Arial Narrow" w:hAnsi="Arial Narrow"/>
              </w:rPr>
              <w:t xml:space="preserve"> system. </w:t>
            </w:r>
            <w:r w:rsidRPr="006B7183">
              <w:rPr>
                <w:rFonts w:ascii="Arial Narrow" w:hAnsi="Arial Narrow"/>
                <w:i/>
                <w:iCs/>
              </w:rPr>
              <w:t>Rangeland Ecology and Management</w:t>
            </w:r>
            <w:r w:rsidRPr="006B7183">
              <w:rPr>
                <w:rFonts w:ascii="Arial Narrow" w:hAnsi="Arial Narrow"/>
              </w:rPr>
              <w:t xml:space="preserve"> 71: 571-577.</w:t>
            </w:r>
          </w:p>
          <w:p w14:paraId="33E1ED1A" w14:textId="77777777" w:rsidR="006B7183" w:rsidRPr="006B7183" w:rsidRDefault="006B7183" w:rsidP="006B7183">
            <w:pPr>
              <w:spacing w:after="105"/>
              <w:jc w:val="both"/>
              <w:rPr>
                <w:sz w:val="22"/>
                <w:szCs w:val="22"/>
              </w:rPr>
            </w:pPr>
          </w:p>
          <w:p w14:paraId="7D51D5A9" w14:textId="77777777" w:rsidR="006B7183" w:rsidRPr="006B7183" w:rsidRDefault="006B7183" w:rsidP="006B7183">
            <w:pPr>
              <w:spacing w:after="105"/>
              <w:jc w:val="both"/>
              <w:rPr>
                <w:sz w:val="22"/>
                <w:szCs w:val="22"/>
                <w:u w:val="single"/>
              </w:rPr>
            </w:pPr>
            <w:r w:rsidRPr="006B7183">
              <w:rPr>
                <w:sz w:val="22"/>
                <w:szCs w:val="22"/>
                <w:u w:val="single"/>
              </w:rPr>
              <w:t>2017</w:t>
            </w:r>
          </w:p>
          <w:p w14:paraId="477E9EB8" w14:textId="77777777" w:rsidR="006B7183" w:rsidRPr="006B7183" w:rsidRDefault="006B7183" w:rsidP="006B7183">
            <w:pPr>
              <w:pStyle w:val="ListParagraph"/>
              <w:numPr>
                <w:ilvl w:val="0"/>
                <w:numId w:val="18"/>
              </w:numPr>
              <w:spacing w:after="105" w:line="248" w:lineRule="auto"/>
              <w:jc w:val="both"/>
              <w:rPr>
                <w:rFonts w:ascii="Arial Narrow" w:hAnsi="Arial Narrow"/>
              </w:rPr>
            </w:pPr>
            <w:r w:rsidRPr="006B7183">
              <w:rPr>
                <w:rFonts w:ascii="Arial Narrow" w:hAnsi="Arial Narrow"/>
                <w:b/>
              </w:rPr>
              <w:t>Hartel, T.,</w:t>
            </w:r>
            <w:r w:rsidRPr="006B7183">
              <w:rPr>
                <w:rFonts w:ascii="Arial Narrow" w:hAnsi="Arial Narrow"/>
              </w:rPr>
              <w:t xml:space="preserve"> KO </w:t>
            </w:r>
            <w:proofErr w:type="spellStart"/>
            <w:r w:rsidRPr="006B7183">
              <w:rPr>
                <w:rFonts w:ascii="Arial Narrow" w:hAnsi="Arial Narrow"/>
              </w:rPr>
              <w:t>Reti</w:t>
            </w:r>
            <w:proofErr w:type="spellEnd"/>
            <w:r w:rsidRPr="006B7183">
              <w:rPr>
                <w:rFonts w:ascii="Arial Narrow" w:hAnsi="Arial Narrow"/>
              </w:rPr>
              <w:t xml:space="preserve">, </w:t>
            </w:r>
            <w:proofErr w:type="spellStart"/>
            <w:r w:rsidRPr="006B7183">
              <w:rPr>
                <w:rFonts w:ascii="Arial Narrow" w:hAnsi="Arial Narrow"/>
              </w:rPr>
              <w:t>Craioveanu</w:t>
            </w:r>
            <w:proofErr w:type="spellEnd"/>
            <w:r w:rsidRPr="006B7183">
              <w:rPr>
                <w:rFonts w:ascii="Arial Narrow" w:hAnsi="Arial Narrow"/>
              </w:rPr>
              <w:t xml:space="preserve">, C. (2017): Valuing scattered trees from wood-pastures by farmers in a traditional rural region of Eastern Europe. </w:t>
            </w:r>
            <w:r w:rsidRPr="006B7183">
              <w:rPr>
                <w:rFonts w:ascii="Arial Narrow" w:hAnsi="Arial Narrow"/>
                <w:i/>
                <w:iCs/>
              </w:rPr>
              <w:t>Agriculture, Ecosystems and Environment</w:t>
            </w:r>
            <w:r w:rsidRPr="006B7183">
              <w:rPr>
                <w:rFonts w:ascii="Arial Narrow" w:hAnsi="Arial Narrow"/>
              </w:rPr>
              <w:t xml:space="preserve">, 236: 304-311.  </w:t>
            </w:r>
          </w:p>
          <w:p w14:paraId="5F9BC917" w14:textId="77777777" w:rsidR="006B7183" w:rsidRPr="006B7183" w:rsidRDefault="006B7183" w:rsidP="006B7183">
            <w:pPr>
              <w:pStyle w:val="ListParagraph"/>
              <w:numPr>
                <w:ilvl w:val="0"/>
                <w:numId w:val="18"/>
              </w:numPr>
              <w:spacing w:after="105" w:line="248" w:lineRule="auto"/>
              <w:jc w:val="both"/>
              <w:rPr>
                <w:rFonts w:ascii="Arial Narrow" w:hAnsi="Arial Narrow"/>
              </w:rPr>
            </w:pPr>
            <w:r w:rsidRPr="006B7183">
              <w:rPr>
                <w:rFonts w:ascii="Arial Narrow" w:hAnsi="Arial Narrow"/>
              </w:rPr>
              <w:t xml:space="preserve">Hanberry, B.B., </w:t>
            </w:r>
            <w:proofErr w:type="spellStart"/>
            <w:r w:rsidRPr="006B7183">
              <w:rPr>
                <w:rFonts w:ascii="Arial Narrow" w:hAnsi="Arial Narrow"/>
              </w:rPr>
              <w:t>Kabrik</w:t>
            </w:r>
            <w:proofErr w:type="spellEnd"/>
            <w:r w:rsidRPr="006B7183">
              <w:rPr>
                <w:rFonts w:ascii="Arial Narrow" w:hAnsi="Arial Narrow"/>
              </w:rPr>
              <w:t xml:space="preserve">, J.M., </w:t>
            </w:r>
            <w:proofErr w:type="spellStart"/>
            <w:r w:rsidRPr="006B7183">
              <w:rPr>
                <w:rFonts w:ascii="Arial Narrow" w:hAnsi="Arial Narrow"/>
              </w:rPr>
              <w:t>Dunwidde</w:t>
            </w:r>
            <w:proofErr w:type="spellEnd"/>
            <w:r w:rsidRPr="006B7183">
              <w:rPr>
                <w:rFonts w:ascii="Arial Narrow" w:hAnsi="Arial Narrow"/>
              </w:rPr>
              <w:t xml:space="preserve">, P.W., </w:t>
            </w:r>
            <w:r w:rsidRPr="006B7183">
              <w:rPr>
                <w:rFonts w:ascii="Arial Narrow" w:hAnsi="Arial Narrow"/>
                <w:b/>
              </w:rPr>
              <w:t>Hartel, T.,</w:t>
            </w:r>
            <w:r w:rsidRPr="006B7183">
              <w:rPr>
                <w:rFonts w:ascii="Arial Narrow" w:hAnsi="Arial Narrow"/>
              </w:rPr>
              <w:t xml:space="preserve"> Jain, B.T., Knapp, B.O. 2017. Restoration of Temperate Savannas and Woodlands. In Routledge Handbook of Ecological and Environmental Restoration. Ed: Allison S.K., Murphy S.D. Pp: 1-16</w:t>
            </w:r>
          </w:p>
          <w:p w14:paraId="767E65CC" w14:textId="77777777" w:rsidR="006B7183" w:rsidRPr="006B7183" w:rsidRDefault="006B7183" w:rsidP="006B7183">
            <w:pPr>
              <w:pStyle w:val="ListParagraph"/>
              <w:numPr>
                <w:ilvl w:val="0"/>
                <w:numId w:val="18"/>
              </w:numPr>
              <w:spacing w:after="105" w:line="248" w:lineRule="auto"/>
              <w:jc w:val="both"/>
              <w:rPr>
                <w:rFonts w:ascii="Arial Narrow" w:hAnsi="Arial Narrow"/>
              </w:rPr>
            </w:pPr>
            <w:proofErr w:type="spellStart"/>
            <w:r w:rsidRPr="006B7183">
              <w:rPr>
                <w:rFonts w:ascii="Arial Narrow" w:hAnsi="Arial Narrow"/>
              </w:rPr>
              <w:t>Hossu</w:t>
            </w:r>
            <w:proofErr w:type="spellEnd"/>
            <w:r w:rsidRPr="006B7183">
              <w:rPr>
                <w:rFonts w:ascii="Arial Narrow" w:hAnsi="Arial Narrow"/>
              </w:rPr>
              <w:t xml:space="preserve">, A., </w:t>
            </w:r>
            <w:proofErr w:type="spellStart"/>
            <w:r w:rsidRPr="006B7183">
              <w:rPr>
                <w:rFonts w:ascii="Arial Narrow" w:hAnsi="Arial Narrow"/>
              </w:rPr>
              <w:t>Ioja</w:t>
            </w:r>
            <w:proofErr w:type="spellEnd"/>
            <w:r w:rsidRPr="006B7183">
              <w:rPr>
                <w:rFonts w:ascii="Arial Narrow" w:hAnsi="Arial Narrow"/>
              </w:rPr>
              <w:t xml:space="preserve">, C., Nita, M., </w:t>
            </w:r>
            <w:r w:rsidRPr="006B7183">
              <w:rPr>
                <w:rFonts w:ascii="Arial Narrow" w:hAnsi="Arial Narrow"/>
                <w:b/>
              </w:rPr>
              <w:t xml:space="preserve">Hartel, T., </w:t>
            </w:r>
            <w:r w:rsidRPr="006B7183">
              <w:rPr>
                <w:rFonts w:ascii="Arial Narrow" w:hAnsi="Arial Narrow"/>
              </w:rPr>
              <w:t xml:space="preserve">Badiu, L.D., </w:t>
            </w:r>
            <w:proofErr w:type="spellStart"/>
            <w:r w:rsidRPr="006B7183">
              <w:rPr>
                <w:rFonts w:ascii="Arial Narrow" w:hAnsi="Arial Narrow"/>
              </w:rPr>
              <w:t>Hersperger</w:t>
            </w:r>
            <w:proofErr w:type="spellEnd"/>
            <w:r w:rsidRPr="006B7183">
              <w:rPr>
                <w:rFonts w:ascii="Arial Narrow" w:hAnsi="Arial Narrow"/>
              </w:rPr>
              <w:t xml:space="preserve">, A. 2017. The need for cross-sectoral approach in protected area management. </w:t>
            </w:r>
            <w:r w:rsidRPr="006B7183">
              <w:rPr>
                <w:rFonts w:ascii="Arial Narrow" w:hAnsi="Arial Narrow"/>
                <w:i/>
                <w:iCs/>
              </w:rPr>
              <w:t xml:space="preserve">Land Use Policy </w:t>
            </w:r>
            <w:r w:rsidRPr="006B7183">
              <w:rPr>
                <w:rFonts w:ascii="Arial Narrow" w:hAnsi="Arial Narrow"/>
              </w:rPr>
              <w:t xml:space="preserve">69: 586-597. </w:t>
            </w:r>
          </w:p>
          <w:p w14:paraId="6A143945" w14:textId="77777777" w:rsidR="006B7183" w:rsidRPr="006B7183" w:rsidRDefault="006B7183" w:rsidP="006B7183">
            <w:pPr>
              <w:pStyle w:val="ListParagraph"/>
              <w:numPr>
                <w:ilvl w:val="0"/>
                <w:numId w:val="18"/>
              </w:numPr>
              <w:spacing w:after="105" w:line="248" w:lineRule="auto"/>
              <w:jc w:val="both"/>
              <w:rPr>
                <w:rFonts w:ascii="Arial Narrow" w:hAnsi="Arial Narrow"/>
              </w:rPr>
            </w:pPr>
            <w:proofErr w:type="spellStart"/>
            <w:r w:rsidRPr="006B7183">
              <w:rPr>
                <w:rFonts w:ascii="Arial Narrow" w:hAnsi="Arial Narrow"/>
              </w:rPr>
              <w:t>Gallé</w:t>
            </w:r>
            <w:proofErr w:type="spellEnd"/>
            <w:r w:rsidRPr="006B7183">
              <w:rPr>
                <w:rFonts w:ascii="Arial Narrow" w:hAnsi="Arial Narrow"/>
              </w:rPr>
              <w:t xml:space="preserve"> R, </w:t>
            </w:r>
            <w:proofErr w:type="spellStart"/>
            <w:r w:rsidRPr="006B7183">
              <w:rPr>
                <w:rFonts w:ascii="Arial Narrow" w:hAnsi="Arial Narrow"/>
              </w:rPr>
              <w:t>Urák</w:t>
            </w:r>
            <w:proofErr w:type="spellEnd"/>
            <w:r w:rsidRPr="006B7183">
              <w:rPr>
                <w:rFonts w:ascii="Arial Narrow" w:hAnsi="Arial Narrow"/>
              </w:rPr>
              <w:t xml:space="preserve"> I, Nikolett G-S, </w:t>
            </w:r>
            <w:r w:rsidRPr="006B7183">
              <w:rPr>
                <w:rFonts w:ascii="Arial Narrow" w:hAnsi="Arial Narrow"/>
                <w:b/>
              </w:rPr>
              <w:t>Hartel T</w:t>
            </w:r>
            <w:r w:rsidRPr="006B7183">
              <w:rPr>
                <w:rFonts w:ascii="Arial Narrow" w:hAnsi="Arial Narrow"/>
              </w:rPr>
              <w:t xml:space="preserve"> (2017) Sparse trees and shrubs confers a high biodiversity to pastures: Case study on spiders from Transylvania. </w:t>
            </w:r>
            <w:proofErr w:type="spellStart"/>
            <w:r w:rsidRPr="006B7183">
              <w:rPr>
                <w:rFonts w:ascii="Arial Narrow" w:hAnsi="Arial Narrow"/>
                <w:i/>
                <w:iCs/>
              </w:rPr>
              <w:t>PLoS</w:t>
            </w:r>
            <w:proofErr w:type="spellEnd"/>
            <w:r w:rsidRPr="006B7183">
              <w:rPr>
                <w:rFonts w:ascii="Arial Narrow" w:hAnsi="Arial Narrow"/>
                <w:i/>
                <w:iCs/>
              </w:rPr>
              <w:t xml:space="preserve"> ONE</w:t>
            </w:r>
            <w:r w:rsidRPr="006B7183">
              <w:rPr>
                <w:rFonts w:ascii="Arial Narrow" w:hAnsi="Arial Narrow"/>
              </w:rPr>
              <w:t xml:space="preserve"> 12(9): e0183465. </w:t>
            </w:r>
            <w:hyperlink r:id="rId27" w:history="1">
              <w:r w:rsidRPr="006B7183">
                <w:rPr>
                  <w:rStyle w:val="Hyperlink"/>
                  <w:rFonts w:ascii="Arial Narrow" w:hAnsi="Arial Narrow"/>
                </w:rPr>
                <w:t>https://doi.org/10.1371/journal.pone.0183465</w:t>
              </w:r>
            </w:hyperlink>
            <w:r w:rsidRPr="006B7183">
              <w:rPr>
                <w:rFonts w:ascii="Arial Narrow" w:hAnsi="Arial Narrow"/>
              </w:rPr>
              <w:t xml:space="preserve"> (IF=2.7)</w:t>
            </w:r>
          </w:p>
          <w:p w14:paraId="24E5F724" w14:textId="77777777" w:rsidR="006B7183" w:rsidRPr="006B7183" w:rsidRDefault="006B7183" w:rsidP="006B7183">
            <w:pPr>
              <w:pStyle w:val="ListParagraph"/>
              <w:numPr>
                <w:ilvl w:val="0"/>
                <w:numId w:val="18"/>
              </w:numPr>
              <w:spacing w:after="105" w:line="248" w:lineRule="auto"/>
              <w:jc w:val="both"/>
              <w:rPr>
                <w:rFonts w:ascii="Arial Narrow" w:hAnsi="Arial Narrow"/>
              </w:rPr>
            </w:pPr>
            <w:proofErr w:type="spellStart"/>
            <w:r w:rsidRPr="006B7183">
              <w:rPr>
                <w:rFonts w:ascii="Arial Narrow" w:hAnsi="Arial Narrow"/>
              </w:rPr>
              <w:t>Urák</w:t>
            </w:r>
            <w:proofErr w:type="spellEnd"/>
            <w:r w:rsidRPr="006B7183">
              <w:rPr>
                <w:rFonts w:ascii="Arial Narrow" w:hAnsi="Arial Narrow"/>
              </w:rPr>
              <w:t xml:space="preserve">, I., </w:t>
            </w:r>
            <w:r w:rsidRPr="006B7183">
              <w:rPr>
                <w:rFonts w:ascii="Arial Narrow" w:hAnsi="Arial Narrow"/>
                <w:b/>
              </w:rPr>
              <w:t xml:space="preserve">Hartel, T., </w:t>
            </w:r>
            <w:proofErr w:type="spellStart"/>
            <w:r w:rsidRPr="006B7183">
              <w:rPr>
                <w:rFonts w:ascii="Arial Narrow" w:hAnsi="Arial Narrow"/>
              </w:rPr>
              <w:t>Gallé</w:t>
            </w:r>
            <w:proofErr w:type="spellEnd"/>
            <w:r w:rsidRPr="006B7183">
              <w:rPr>
                <w:rFonts w:ascii="Arial Narrow" w:hAnsi="Arial Narrow"/>
              </w:rPr>
              <w:t xml:space="preserve">, R., Balog, A. (2017). Worldwide peatland degradations and the related carbon dioxide emissions: the importance of policy regulations. </w:t>
            </w:r>
            <w:r w:rsidRPr="006B7183">
              <w:rPr>
                <w:rFonts w:ascii="Arial Narrow" w:hAnsi="Arial Narrow"/>
                <w:i/>
                <w:iCs/>
              </w:rPr>
              <w:t>Environmental Science and Policy</w:t>
            </w:r>
            <w:r w:rsidRPr="006B7183">
              <w:rPr>
                <w:rFonts w:ascii="Arial Narrow" w:hAnsi="Arial Narrow"/>
              </w:rPr>
              <w:t xml:space="preserve"> 69: 57-64. </w:t>
            </w:r>
          </w:p>
          <w:p w14:paraId="2546E936" w14:textId="77777777" w:rsidR="006B7183" w:rsidRPr="006B7183" w:rsidRDefault="006B7183" w:rsidP="006B7183">
            <w:pPr>
              <w:spacing w:after="105"/>
              <w:ind w:left="360"/>
              <w:jc w:val="both"/>
              <w:rPr>
                <w:sz w:val="22"/>
                <w:szCs w:val="22"/>
                <w:u w:val="single"/>
              </w:rPr>
            </w:pPr>
          </w:p>
          <w:p w14:paraId="2C6D7AE2" w14:textId="77777777" w:rsidR="006B7183" w:rsidRPr="006B7183" w:rsidRDefault="006B7183" w:rsidP="006B7183">
            <w:pPr>
              <w:spacing w:after="105"/>
              <w:ind w:left="360"/>
              <w:jc w:val="both"/>
              <w:rPr>
                <w:sz w:val="22"/>
                <w:szCs w:val="22"/>
                <w:u w:val="single"/>
              </w:rPr>
            </w:pPr>
            <w:r w:rsidRPr="006B7183">
              <w:rPr>
                <w:sz w:val="22"/>
                <w:szCs w:val="22"/>
                <w:u w:val="single"/>
              </w:rPr>
              <w:t>2016</w:t>
            </w:r>
          </w:p>
          <w:p w14:paraId="7F1007C4" w14:textId="77777777" w:rsidR="006B7183" w:rsidRPr="006B7183" w:rsidRDefault="006B7183" w:rsidP="006B718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 Narrow" w:hAnsi="Arial Narrow"/>
                <w:lang w:val="en-US" w:eastAsia="en-US"/>
              </w:rPr>
            </w:pPr>
            <w:r w:rsidRPr="006B7183">
              <w:rPr>
                <w:rStyle w:val="authors"/>
                <w:rFonts w:ascii="Arial Narrow" w:hAnsi="Arial Narrow"/>
                <w:b/>
              </w:rPr>
              <w:t>Hartel, T.</w:t>
            </w:r>
            <w:r w:rsidRPr="006B7183">
              <w:rPr>
                <w:rStyle w:val="authors"/>
                <w:rFonts w:ascii="Arial Narrow" w:hAnsi="Arial Narrow"/>
              </w:rPr>
              <w:t xml:space="preserve">, Olga Réti, K., </w:t>
            </w:r>
            <w:proofErr w:type="spellStart"/>
            <w:r w:rsidRPr="006B7183">
              <w:rPr>
                <w:rStyle w:val="authors"/>
                <w:rFonts w:ascii="Arial Narrow" w:hAnsi="Arial Narrow"/>
              </w:rPr>
              <w:t>Craioveanu</w:t>
            </w:r>
            <w:proofErr w:type="spellEnd"/>
            <w:r w:rsidRPr="006B7183">
              <w:rPr>
                <w:rStyle w:val="authors"/>
                <w:rFonts w:ascii="Arial Narrow" w:hAnsi="Arial Narrow"/>
              </w:rPr>
              <w:t xml:space="preserve">, C, </w:t>
            </w:r>
            <w:proofErr w:type="spellStart"/>
            <w:r w:rsidRPr="006B7183">
              <w:rPr>
                <w:rStyle w:val="authors"/>
                <w:rFonts w:ascii="Arial Narrow" w:hAnsi="Arial Narrow"/>
              </w:rPr>
              <w:t>Gallé</w:t>
            </w:r>
            <w:proofErr w:type="spellEnd"/>
            <w:r w:rsidRPr="006B7183">
              <w:rPr>
                <w:rStyle w:val="authors"/>
                <w:rFonts w:ascii="Arial Narrow" w:hAnsi="Arial Narrow"/>
              </w:rPr>
              <w:t xml:space="preserve">, R., Popa, R., Ioniţă, A., Demeter, L., Rákosy, L., </w:t>
            </w:r>
            <w:proofErr w:type="spellStart"/>
            <w:r w:rsidRPr="006B7183">
              <w:rPr>
                <w:rStyle w:val="authors"/>
                <w:rFonts w:ascii="Arial Narrow" w:hAnsi="Arial Narrow"/>
              </w:rPr>
              <w:t>Czúcz</w:t>
            </w:r>
            <w:proofErr w:type="spellEnd"/>
            <w:r w:rsidRPr="006B7183">
              <w:rPr>
                <w:rStyle w:val="authors"/>
                <w:rFonts w:ascii="Arial Narrow" w:hAnsi="Arial Narrow"/>
              </w:rPr>
              <w:t>, B.,</w:t>
            </w:r>
            <w:r w:rsidRPr="006B7183">
              <w:rPr>
                <w:rFonts w:ascii="Arial Narrow" w:hAnsi="Arial Narrow"/>
              </w:rPr>
              <w:t xml:space="preserve"> </w:t>
            </w:r>
            <w:r w:rsidRPr="006B7183">
              <w:rPr>
                <w:rStyle w:val="Date1"/>
                <w:rFonts w:ascii="Arial Narrow" w:hAnsi="Arial Narrow"/>
              </w:rPr>
              <w:t>(2016)</w:t>
            </w:r>
            <w:r w:rsidRPr="006B7183">
              <w:rPr>
                <w:rFonts w:ascii="Arial Narrow" w:hAnsi="Arial Narrow"/>
              </w:rPr>
              <w:t xml:space="preserve"> </w:t>
            </w:r>
            <w:r w:rsidRPr="006B7183">
              <w:rPr>
                <w:rStyle w:val="arttitle"/>
                <w:rFonts w:ascii="Arial Narrow" w:hAnsi="Arial Narrow"/>
              </w:rPr>
              <w:t xml:space="preserve">Rural social–ecological systems navigating institutional transitions: case study from </w:t>
            </w:r>
            <w:proofErr w:type="spellStart"/>
            <w:r w:rsidRPr="006B7183">
              <w:rPr>
                <w:rStyle w:val="arttitle"/>
                <w:rFonts w:ascii="Arial Narrow" w:hAnsi="Arial Narrow"/>
              </w:rPr>
              <w:t>transylvania</w:t>
            </w:r>
            <w:proofErr w:type="spellEnd"/>
            <w:r w:rsidRPr="006B7183">
              <w:rPr>
                <w:rStyle w:val="arttitle"/>
                <w:rFonts w:ascii="Arial Narrow" w:hAnsi="Arial Narrow"/>
              </w:rPr>
              <w:t xml:space="preserve"> (Romania),</w:t>
            </w:r>
            <w:r w:rsidRPr="006B7183">
              <w:rPr>
                <w:rFonts w:ascii="Arial Narrow" w:hAnsi="Arial Narrow"/>
              </w:rPr>
              <w:t xml:space="preserve"> </w:t>
            </w:r>
            <w:r w:rsidRPr="006B7183">
              <w:rPr>
                <w:rStyle w:val="serialtitle"/>
                <w:rFonts w:ascii="Arial Narrow" w:hAnsi="Arial Narrow"/>
                <w:i/>
                <w:iCs/>
              </w:rPr>
              <w:t>Ecosystem Health and Sustainability</w:t>
            </w:r>
            <w:r w:rsidRPr="006B7183">
              <w:rPr>
                <w:rStyle w:val="serialtitle"/>
                <w:rFonts w:ascii="Arial Narrow" w:hAnsi="Arial Narrow"/>
              </w:rPr>
              <w:t>,</w:t>
            </w:r>
            <w:r w:rsidRPr="006B7183">
              <w:rPr>
                <w:rFonts w:ascii="Arial Narrow" w:hAnsi="Arial Narrow"/>
              </w:rPr>
              <w:t xml:space="preserve"> </w:t>
            </w:r>
            <w:r w:rsidRPr="006B7183">
              <w:rPr>
                <w:rStyle w:val="volumeissue"/>
                <w:rFonts w:ascii="Arial Narrow" w:hAnsi="Arial Narrow"/>
              </w:rPr>
              <w:t>2:2,</w:t>
            </w:r>
            <w:r w:rsidRPr="006B7183">
              <w:rPr>
                <w:rFonts w:ascii="Arial Narrow" w:hAnsi="Arial Narrow"/>
              </w:rPr>
              <w:t xml:space="preserve"> </w:t>
            </w:r>
            <w:r w:rsidRPr="006B7183">
              <w:rPr>
                <w:rStyle w:val="doilink"/>
                <w:rFonts w:ascii="Arial Narrow" w:hAnsi="Arial Narrow"/>
              </w:rPr>
              <w:t xml:space="preserve">DOI: </w:t>
            </w:r>
            <w:hyperlink r:id="rId28" w:history="1">
              <w:r w:rsidRPr="006B7183">
                <w:rPr>
                  <w:rStyle w:val="Hyperlink"/>
                  <w:rFonts w:ascii="Arial Narrow" w:hAnsi="Arial Narrow"/>
                </w:rPr>
                <w:t>10.1002/ehs2.1206</w:t>
              </w:r>
            </w:hyperlink>
            <w:r w:rsidRPr="006B7183">
              <w:rPr>
                <w:rFonts w:ascii="Arial Narrow" w:hAnsi="Arial Narrow"/>
              </w:rPr>
              <w:t xml:space="preserve"> </w:t>
            </w:r>
          </w:p>
          <w:p w14:paraId="2506D7FA" w14:textId="77777777" w:rsidR="006B7183" w:rsidRPr="006B7183" w:rsidRDefault="006B7183" w:rsidP="006B7183">
            <w:pPr>
              <w:pStyle w:val="Heading1"/>
              <w:keepLines/>
              <w:numPr>
                <w:ilvl w:val="0"/>
                <w:numId w:val="18"/>
              </w:numPr>
              <w:suppressAutoHyphens w:val="0"/>
              <w:spacing w:before="0" w:after="3" w:line="259" w:lineRule="auto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6B7183">
              <w:rPr>
                <w:rFonts w:ascii="Arial Narrow" w:hAnsi="Arial Narrow"/>
                <w:b w:val="0"/>
                <w:sz w:val="22"/>
                <w:szCs w:val="22"/>
              </w:rPr>
              <w:t>Moga, C., Samoila, C., Öllerer, K., Bancila, R., Reti, K.O., Craioveanu, C., Poszet, Sz., Rakosy, L.,</w:t>
            </w:r>
            <w:r w:rsidRPr="006B7183">
              <w:rPr>
                <w:rFonts w:ascii="Arial Narrow" w:hAnsi="Arial Narrow"/>
                <w:sz w:val="22"/>
                <w:szCs w:val="22"/>
              </w:rPr>
              <w:t xml:space="preserve"> Hartel, T.</w:t>
            </w:r>
            <w:r w:rsidRPr="006B7183">
              <w:rPr>
                <w:rFonts w:ascii="Arial Narrow" w:hAnsi="Arial Narrow"/>
                <w:b w:val="0"/>
                <w:sz w:val="22"/>
                <w:szCs w:val="22"/>
              </w:rPr>
              <w:t xml:space="preserve"> (2016). Environmental determinants of the old oaks in wood-pastures from a changing traditional social–ecological system of Romania. </w:t>
            </w:r>
            <w:r w:rsidRPr="006B7183"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>Ambio</w:t>
            </w:r>
            <w:r w:rsidRPr="006B7183">
              <w:rPr>
                <w:rFonts w:ascii="Arial Narrow" w:hAnsi="Arial Narrow"/>
                <w:b w:val="0"/>
                <w:sz w:val="22"/>
                <w:szCs w:val="22"/>
              </w:rPr>
              <w:t xml:space="preserve"> 45: 480-489.</w:t>
            </w:r>
          </w:p>
          <w:p w14:paraId="12984958" w14:textId="77777777" w:rsidR="006B7183" w:rsidRPr="006B7183" w:rsidRDefault="006B7183" w:rsidP="006B7183">
            <w:pPr>
              <w:pStyle w:val="Heading1"/>
              <w:keepLines/>
              <w:numPr>
                <w:ilvl w:val="0"/>
                <w:numId w:val="18"/>
              </w:numPr>
              <w:suppressAutoHyphens w:val="0"/>
              <w:spacing w:before="0" w:after="3" w:line="259" w:lineRule="auto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718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Bancila, R., Ozgul, A., </w:t>
            </w:r>
            <w:r w:rsidRPr="006B7183">
              <w:rPr>
                <w:rFonts w:ascii="Arial Narrow" w:hAnsi="Arial Narrow"/>
                <w:sz w:val="22"/>
                <w:szCs w:val="22"/>
              </w:rPr>
              <w:t>Hartel, T</w:t>
            </w:r>
            <w:r w:rsidRPr="006B718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., Sos, T., Schmidt, B. (2016). Direct negative density dependence in a pond breeding frog population. </w:t>
            </w:r>
            <w:r w:rsidRPr="006B7183">
              <w:rPr>
                <w:rFonts w:ascii="Arial Narrow" w:hAnsi="Arial Narrow"/>
                <w:b w:val="0"/>
                <w:bCs w:val="0"/>
                <w:i/>
                <w:iCs/>
                <w:sz w:val="22"/>
                <w:szCs w:val="22"/>
              </w:rPr>
              <w:t>Ecography</w:t>
            </w:r>
            <w:r w:rsidRPr="006B718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39: 449-455. </w:t>
            </w:r>
          </w:p>
          <w:p w14:paraId="348CEF37" w14:textId="6A1E600B" w:rsidR="00FA4D4A" w:rsidRPr="006B7183" w:rsidRDefault="00FA4D4A" w:rsidP="006B7183">
            <w:pPr>
              <w:spacing w:after="105" w:line="248" w:lineRule="auto"/>
            </w:pPr>
          </w:p>
        </w:tc>
      </w:tr>
    </w:tbl>
    <w:p w14:paraId="31A55F9F" w14:textId="77777777" w:rsidR="00EE0B7D" w:rsidRPr="006B7183" w:rsidRDefault="00EE0B7D" w:rsidP="006B7183">
      <w:pPr>
        <w:pStyle w:val="CVNormal"/>
        <w:tabs>
          <w:tab w:val="left" w:pos="900"/>
        </w:tabs>
        <w:ind w:left="0"/>
        <w:rPr>
          <w:sz w:val="22"/>
          <w:szCs w:val="22"/>
        </w:rPr>
      </w:pPr>
    </w:p>
    <w:sectPr w:rsidR="00EE0B7D" w:rsidRPr="006B7183"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8339E" w14:textId="77777777" w:rsidR="00AD698A" w:rsidRDefault="00AD698A">
      <w:r>
        <w:separator/>
      </w:r>
    </w:p>
  </w:endnote>
  <w:endnote w:type="continuationSeparator" w:id="0">
    <w:p w14:paraId="57F3429C" w14:textId="77777777" w:rsidR="00AD698A" w:rsidRDefault="00AD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F8EFE" w14:textId="77777777" w:rsidR="00AD698A" w:rsidRDefault="00AD698A">
      <w:r>
        <w:separator/>
      </w:r>
    </w:p>
  </w:footnote>
  <w:footnote w:type="continuationSeparator" w:id="0">
    <w:p w14:paraId="2A4FA4EC" w14:textId="77777777" w:rsidR="00AD698A" w:rsidRDefault="00AD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D63"/>
    <w:multiLevelType w:val="hybridMultilevel"/>
    <w:tmpl w:val="6276CAA4"/>
    <w:lvl w:ilvl="0" w:tplc="31420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875CF"/>
    <w:multiLevelType w:val="hybridMultilevel"/>
    <w:tmpl w:val="A648C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00138"/>
    <w:multiLevelType w:val="hybridMultilevel"/>
    <w:tmpl w:val="D8C0E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A0F6E"/>
    <w:multiLevelType w:val="hybridMultilevel"/>
    <w:tmpl w:val="29F06B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66141"/>
    <w:multiLevelType w:val="hybridMultilevel"/>
    <w:tmpl w:val="A7BA20F6"/>
    <w:lvl w:ilvl="0" w:tplc="6BD8B642">
      <w:start w:val="1996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194D4B19"/>
    <w:multiLevelType w:val="hybridMultilevel"/>
    <w:tmpl w:val="9E021C90"/>
    <w:lvl w:ilvl="0" w:tplc="1BCE08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8377B"/>
    <w:multiLevelType w:val="multilevel"/>
    <w:tmpl w:val="5C9C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27093"/>
    <w:multiLevelType w:val="hybridMultilevel"/>
    <w:tmpl w:val="0EB0D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649BE"/>
    <w:multiLevelType w:val="hybridMultilevel"/>
    <w:tmpl w:val="30EE5F3E"/>
    <w:lvl w:ilvl="0" w:tplc="715AF84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E91AFA"/>
    <w:multiLevelType w:val="hybridMultilevel"/>
    <w:tmpl w:val="39B08E70"/>
    <w:lvl w:ilvl="0" w:tplc="3D16F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32AB"/>
    <w:multiLevelType w:val="hybridMultilevel"/>
    <w:tmpl w:val="2476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724D7"/>
    <w:multiLevelType w:val="hybridMultilevel"/>
    <w:tmpl w:val="EBA8492A"/>
    <w:lvl w:ilvl="0" w:tplc="62C0B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0000" w:themeColor="text1"/>
        <w:sz w:val="22"/>
        <w:szCs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E179B"/>
    <w:multiLevelType w:val="hybridMultilevel"/>
    <w:tmpl w:val="3ED00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4211F"/>
    <w:multiLevelType w:val="hybridMultilevel"/>
    <w:tmpl w:val="B538B25A"/>
    <w:lvl w:ilvl="0" w:tplc="CF600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6222D"/>
    <w:multiLevelType w:val="hybridMultilevel"/>
    <w:tmpl w:val="49A8408E"/>
    <w:lvl w:ilvl="0" w:tplc="E168D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285A5E"/>
    <w:multiLevelType w:val="hybridMultilevel"/>
    <w:tmpl w:val="373C6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F5556"/>
    <w:multiLevelType w:val="hybridMultilevel"/>
    <w:tmpl w:val="27A073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3CAD"/>
    <w:multiLevelType w:val="hybridMultilevel"/>
    <w:tmpl w:val="E5463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7993"/>
    <w:multiLevelType w:val="hybridMultilevel"/>
    <w:tmpl w:val="8A7EAD28"/>
    <w:lvl w:ilvl="0" w:tplc="E168D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26B3B"/>
    <w:multiLevelType w:val="hybridMultilevel"/>
    <w:tmpl w:val="F14C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7FA8"/>
    <w:multiLevelType w:val="hybridMultilevel"/>
    <w:tmpl w:val="E904F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E5315"/>
    <w:multiLevelType w:val="hybridMultilevel"/>
    <w:tmpl w:val="3B967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3D2577"/>
    <w:multiLevelType w:val="hybridMultilevel"/>
    <w:tmpl w:val="CDD05E4E"/>
    <w:lvl w:ilvl="0" w:tplc="702E15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01715"/>
    <w:multiLevelType w:val="hybridMultilevel"/>
    <w:tmpl w:val="BF86F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B2718"/>
    <w:multiLevelType w:val="hybridMultilevel"/>
    <w:tmpl w:val="8D743070"/>
    <w:lvl w:ilvl="0" w:tplc="D51E9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237615">
    <w:abstractNumId w:val="4"/>
  </w:num>
  <w:num w:numId="2" w16cid:durableId="835999070">
    <w:abstractNumId w:val="15"/>
  </w:num>
  <w:num w:numId="3" w16cid:durableId="1287544878">
    <w:abstractNumId w:val="21"/>
  </w:num>
  <w:num w:numId="4" w16cid:durableId="875240009">
    <w:abstractNumId w:val="7"/>
  </w:num>
  <w:num w:numId="5" w16cid:durableId="1758207778">
    <w:abstractNumId w:val="14"/>
  </w:num>
  <w:num w:numId="6" w16cid:durableId="161433183">
    <w:abstractNumId w:val="18"/>
  </w:num>
  <w:num w:numId="7" w16cid:durableId="1935823005">
    <w:abstractNumId w:val="2"/>
  </w:num>
  <w:num w:numId="8" w16cid:durableId="232618997">
    <w:abstractNumId w:val="1"/>
  </w:num>
  <w:num w:numId="9" w16cid:durableId="2132167390">
    <w:abstractNumId w:val="0"/>
  </w:num>
  <w:num w:numId="10" w16cid:durableId="293370649">
    <w:abstractNumId w:val="19"/>
  </w:num>
  <w:num w:numId="11" w16cid:durableId="1504315917">
    <w:abstractNumId w:val="24"/>
  </w:num>
  <w:num w:numId="12" w16cid:durableId="350225219">
    <w:abstractNumId w:val="23"/>
  </w:num>
  <w:num w:numId="13" w16cid:durableId="1784500732">
    <w:abstractNumId w:val="17"/>
  </w:num>
  <w:num w:numId="14" w16cid:durableId="1811246275">
    <w:abstractNumId w:val="16"/>
  </w:num>
  <w:num w:numId="15" w16cid:durableId="637036253">
    <w:abstractNumId w:val="8"/>
  </w:num>
  <w:num w:numId="16" w16cid:durableId="996106281">
    <w:abstractNumId w:val="6"/>
  </w:num>
  <w:num w:numId="17" w16cid:durableId="1346976614">
    <w:abstractNumId w:val="3"/>
  </w:num>
  <w:num w:numId="18" w16cid:durableId="1654023936">
    <w:abstractNumId w:val="5"/>
  </w:num>
  <w:num w:numId="19" w16cid:durableId="251163501">
    <w:abstractNumId w:val="20"/>
  </w:num>
  <w:num w:numId="20" w16cid:durableId="1466579493">
    <w:abstractNumId w:val="10"/>
  </w:num>
  <w:num w:numId="21" w16cid:durableId="1229808463">
    <w:abstractNumId w:val="9"/>
  </w:num>
  <w:num w:numId="22" w16cid:durableId="1299149698">
    <w:abstractNumId w:val="12"/>
  </w:num>
  <w:num w:numId="23" w16cid:durableId="475145408">
    <w:abstractNumId w:val="22"/>
  </w:num>
  <w:num w:numId="24" w16cid:durableId="2119249423">
    <w:abstractNumId w:val="11"/>
  </w:num>
  <w:num w:numId="25" w16cid:durableId="10615147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62"/>
    <w:rsid w:val="00012485"/>
    <w:rsid w:val="00013902"/>
    <w:rsid w:val="00021153"/>
    <w:rsid w:val="00032F9B"/>
    <w:rsid w:val="00033011"/>
    <w:rsid w:val="000341B3"/>
    <w:rsid w:val="000413DF"/>
    <w:rsid w:val="00042D5D"/>
    <w:rsid w:val="00064F54"/>
    <w:rsid w:val="000669A0"/>
    <w:rsid w:val="00072186"/>
    <w:rsid w:val="00073C1E"/>
    <w:rsid w:val="0008032E"/>
    <w:rsid w:val="000A5684"/>
    <w:rsid w:val="000A6855"/>
    <w:rsid w:val="000A741C"/>
    <w:rsid w:val="000B2C49"/>
    <w:rsid w:val="000B49BA"/>
    <w:rsid w:val="000B74A6"/>
    <w:rsid w:val="000D0BB3"/>
    <w:rsid w:val="000D6289"/>
    <w:rsid w:val="000E4B83"/>
    <w:rsid w:val="000F7F9C"/>
    <w:rsid w:val="001004E3"/>
    <w:rsid w:val="00101A88"/>
    <w:rsid w:val="00105FEE"/>
    <w:rsid w:val="00112448"/>
    <w:rsid w:val="001239CA"/>
    <w:rsid w:val="00125C18"/>
    <w:rsid w:val="00126AB9"/>
    <w:rsid w:val="00135D05"/>
    <w:rsid w:val="0014129B"/>
    <w:rsid w:val="001437C4"/>
    <w:rsid w:val="00143940"/>
    <w:rsid w:val="0014716A"/>
    <w:rsid w:val="001533DC"/>
    <w:rsid w:val="00153AB8"/>
    <w:rsid w:val="0015511C"/>
    <w:rsid w:val="0016265C"/>
    <w:rsid w:val="0016269A"/>
    <w:rsid w:val="00163444"/>
    <w:rsid w:val="0016344E"/>
    <w:rsid w:val="001702AC"/>
    <w:rsid w:val="0017275B"/>
    <w:rsid w:val="00173462"/>
    <w:rsid w:val="0019585D"/>
    <w:rsid w:val="001A1853"/>
    <w:rsid w:val="001A2B80"/>
    <w:rsid w:val="001A2E72"/>
    <w:rsid w:val="001B0F68"/>
    <w:rsid w:val="001B6258"/>
    <w:rsid w:val="001C1EA2"/>
    <w:rsid w:val="001C329D"/>
    <w:rsid w:val="001D3AF2"/>
    <w:rsid w:val="001D4521"/>
    <w:rsid w:val="001F46E5"/>
    <w:rsid w:val="002001BE"/>
    <w:rsid w:val="00203C85"/>
    <w:rsid w:val="002119DD"/>
    <w:rsid w:val="00211AC1"/>
    <w:rsid w:val="002201BB"/>
    <w:rsid w:val="00221391"/>
    <w:rsid w:val="002230DB"/>
    <w:rsid w:val="00231D7E"/>
    <w:rsid w:val="00234032"/>
    <w:rsid w:val="002340CE"/>
    <w:rsid w:val="002350BE"/>
    <w:rsid w:val="002408FA"/>
    <w:rsid w:val="002560E5"/>
    <w:rsid w:val="00256160"/>
    <w:rsid w:val="00267971"/>
    <w:rsid w:val="00267B8C"/>
    <w:rsid w:val="00271E20"/>
    <w:rsid w:val="00273AF0"/>
    <w:rsid w:val="00286187"/>
    <w:rsid w:val="00294F48"/>
    <w:rsid w:val="00296B9A"/>
    <w:rsid w:val="002A67BA"/>
    <w:rsid w:val="002A78D9"/>
    <w:rsid w:val="002B2C46"/>
    <w:rsid w:val="002B5166"/>
    <w:rsid w:val="002C1D4C"/>
    <w:rsid w:val="002D184F"/>
    <w:rsid w:val="002D5DB7"/>
    <w:rsid w:val="002E5CEE"/>
    <w:rsid w:val="002E7B0A"/>
    <w:rsid w:val="002F53DB"/>
    <w:rsid w:val="002F7141"/>
    <w:rsid w:val="002F7186"/>
    <w:rsid w:val="00300D2B"/>
    <w:rsid w:val="00302D74"/>
    <w:rsid w:val="00306E2A"/>
    <w:rsid w:val="00307D99"/>
    <w:rsid w:val="00312E78"/>
    <w:rsid w:val="00313053"/>
    <w:rsid w:val="00315F15"/>
    <w:rsid w:val="00320C1D"/>
    <w:rsid w:val="0032183A"/>
    <w:rsid w:val="00321CDD"/>
    <w:rsid w:val="00325ED2"/>
    <w:rsid w:val="00331A0D"/>
    <w:rsid w:val="0033286B"/>
    <w:rsid w:val="00334296"/>
    <w:rsid w:val="00336C71"/>
    <w:rsid w:val="00343C0D"/>
    <w:rsid w:val="00343F60"/>
    <w:rsid w:val="00360DFA"/>
    <w:rsid w:val="00374B5F"/>
    <w:rsid w:val="003763D1"/>
    <w:rsid w:val="003809C8"/>
    <w:rsid w:val="00395224"/>
    <w:rsid w:val="00395ECB"/>
    <w:rsid w:val="003A0054"/>
    <w:rsid w:val="003A0D11"/>
    <w:rsid w:val="003B49A4"/>
    <w:rsid w:val="003B5424"/>
    <w:rsid w:val="003E4B28"/>
    <w:rsid w:val="003F3BC5"/>
    <w:rsid w:val="003F4C02"/>
    <w:rsid w:val="003F6E15"/>
    <w:rsid w:val="00401D56"/>
    <w:rsid w:val="00403126"/>
    <w:rsid w:val="004048C8"/>
    <w:rsid w:val="00417AEC"/>
    <w:rsid w:val="00421113"/>
    <w:rsid w:val="004326C7"/>
    <w:rsid w:val="00437818"/>
    <w:rsid w:val="004430AA"/>
    <w:rsid w:val="004514C4"/>
    <w:rsid w:val="00462E2F"/>
    <w:rsid w:val="00470728"/>
    <w:rsid w:val="00480F96"/>
    <w:rsid w:val="00483409"/>
    <w:rsid w:val="00491BE6"/>
    <w:rsid w:val="00492415"/>
    <w:rsid w:val="00493A46"/>
    <w:rsid w:val="00495933"/>
    <w:rsid w:val="00496DB9"/>
    <w:rsid w:val="004973C7"/>
    <w:rsid w:val="00497F26"/>
    <w:rsid w:val="004A61E3"/>
    <w:rsid w:val="004B08E4"/>
    <w:rsid w:val="004B0C3B"/>
    <w:rsid w:val="004C135C"/>
    <w:rsid w:val="004C6E4D"/>
    <w:rsid w:val="004D7862"/>
    <w:rsid w:val="004D7E7A"/>
    <w:rsid w:val="004F2482"/>
    <w:rsid w:val="005007C5"/>
    <w:rsid w:val="00504870"/>
    <w:rsid w:val="005076A6"/>
    <w:rsid w:val="00510164"/>
    <w:rsid w:val="005175CF"/>
    <w:rsid w:val="005177E9"/>
    <w:rsid w:val="00545347"/>
    <w:rsid w:val="00546635"/>
    <w:rsid w:val="00547242"/>
    <w:rsid w:val="00551542"/>
    <w:rsid w:val="00560194"/>
    <w:rsid w:val="00567DAB"/>
    <w:rsid w:val="00573917"/>
    <w:rsid w:val="005813D7"/>
    <w:rsid w:val="005832F1"/>
    <w:rsid w:val="00586F32"/>
    <w:rsid w:val="00591715"/>
    <w:rsid w:val="0059203E"/>
    <w:rsid w:val="005A281C"/>
    <w:rsid w:val="005A2F81"/>
    <w:rsid w:val="005A689E"/>
    <w:rsid w:val="005B4E9E"/>
    <w:rsid w:val="005B6085"/>
    <w:rsid w:val="005C246D"/>
    <w:rsid w:val="005C2FB0"/>
    <w:rsid w:val="005C3500"/>
    <w:rsid w:val="005D1243"/>
    <w:rsid w:val="005E08F9"/>
    <w:rsid w:val="005E1579"/>
    <w:rsid w:val="005E3326"/>
    <w:rsid w:val="005E7D6D"/>
    <w:rsid w:val="005F1FFA"/>
    <w:rsid w:val="005F26A1"/>
    <w:rsid w:val="005F52E3"/>
    <w:rsid w:val="006002AB"/>
    <w:rsid w:val="00606B1D"/>
    <w:rsid w:val="00612919"/>
    <w:rsid w:val="00613400"/>
    <w:rsid w:val="00620F28"/>
    <w:rsid w:val="0062155B"/>
    <w:rsid w:val="006300DD"/>
    <w:rsid w:val="00630CF2"/>
    <w:rsid w:val="00632D1C"/>
    <w:rsid w:val="00633665"/>
    <w:rsid w:val="00636EFB"/>
    <w:rsid w:val="00644F2D"/>
    <w:rsid w:val="0064662F"/>
    <w:rsid w:val="006548A2"/>
    <w:rsid w:val="0065644E"/>
    <w:rsid w:val="0066023E"/>
    <w:rsid w:val="00663BAE"/>
    <w:rsid w:val="00670F65"/>
    <w:rsid w:val="0067513B"/>
    <w:rsid w:val="00675270"/>
    <w:rsid w:val="00676ABC"/>
    <w:rsid w:val="006801DD"/>
    <w:rsid w:val="00690089"/>
    <w:rsid w:val="0069228F"/>
    <w:rsid w:val="0069757C"/>
    <w:rsid w:val="006A7D95"/>
    <w:rsid w:val="006B3D13"/>
    <w:rsid w:val="006B7183"/>
    <w:rsid w:val="006C27B0"/>
    <w:rsid w:val="006C611A"/>
    <w:rsid w:val="006C735E"/>
    <w:rsid w:val="006D3C6B"/>
    <w:rsid w:val="006D68F4"/>
    <w:rsid w:val="006E23AD"/>
    <w:rsid w:val="006F2B1D"/>
    <w:rsid w:val="00704026"/>
    <w:rsid w:val="00704B7D"/>
    <w:rsid w:val="007118C0"/>
    <w:rsid w:val="00716F63"/>
    <w:rsid w:val="0072122B"/>
    <w:rsid w:val="00733F96"/>
    <w:rsid w:val="00736E02"/>
    <w:rsid w:val="007637DE"/>
    <w:rsid w:val="00764E71"/>
    <w:rsid w:val="00770EE6"/>
    <w:rsid w:val="00775BB1"/>
    <w:rsid w:val="00785F65"/>
    <w:rsid w:val="007A0431"/>
    <w:rsid w:val="007A4120"/>
    <w:rsid w:val="007A6EC7"/>
    <w:rsid w:val="007B0749"/>
    <w:rsid w:val="007B1D24"/>
    <w:rsid w:val="007B2A98"/>
    <w:rsid w:val="007B38FD"/>
    <w:rsid w:val="007B69CE"/>
    <w:rsid w:val="007C4DDD"/>
    <w:rsid w:val="007C5C90"/>
    <w:rsid w:val="007E4B39"/>
    <w:rsid w:val="007E7CC2"/>
    <w:rsid w:val="007F200D"/>
    <w:rsid w:val="007F53F8"/>
    <w:rsid w:val="007F67B6"/>
    <w:rsid w:val="007F7BAB"/>
    <w:rsid w:val="008012A6"/>
    <w:rsid w:val="00801FD1"/>
    <w:rsid w:val="00807360"/>
    <w:rsid w:val="00822F79"/>
    <w:rsid w:val="0083183C"/>
    <w:rsid w:val="00834D63"/>
    <w:rsid w:val="00844168"/>
    <w:rsid w:val="008502D6"/>
    <w:rsid w:val="00856FD3"/>
    <w:rsid w:val="00864BDC"/>
    <w:rsid w:val="00871904"/>
    <w:rsid w:val="00872C1D"/>
    <w:rsid w:val="00884507"/>
    <w:rsid w:val="00886102"/>
    <w:rsid w:val="008A3265"/>
    <w:rsid w:val="008B3B19"/>
    <w:rsid w:val="008C07C2"/>
    <w:rsid w:val="008D187F"/>
    <w:rsid w:val="008D5F81"/>
    <w:rsid w:val="0090494E"/>
    <w:rsid w:val="009104DE"/>
    <w:rsid w:val="00914288"/>
    <w:rsid w:val="00924629"/>
    <w:rsid w:val="00933FF2"/>
    <w:rsid w:val="00934CD4"/>
    <w:rsid w:val="00942142"/>
    <w:rsid w:val="009509FB"/>
    <w:rsid w:val="00952545"/>
    <w:rsid w:val="00955304"/>
    <w:rsid w:val="009628E3"/>
    <w:rsid w:val="00971199"/>
    <w:rsid w:val="00973238"/>
    <w:rsid w:val="009829AF"/>
    <w:rsid w:val="0098482D"/>
    <w:rsid w:val="0099794B"/>
    <w:rsid w:val="009A0D20"/>
    <w:rsid w:val="009A35AD"/>
    <w:rsid w:val="009A3CFE"/>
    <w:rsid w:val="009A5B1D"/>
    <w:rsid w:val="009B25D0"/>
    <w:rsid w:val="009B4C70"/>
    <w:rsid w:val="009C5731"/>
    <w:rsid w:val="009D3EEE"/>
    <w:rsid w:val="009D571E"/>
    <w:rsid w:val="009D6CA9"/>
    <w:rsid w:val="009D770C"/>
    <w:rsid w:val="009F5CEC"/>
    <w:rsid w:val="00A0080C"/>
    <w:rsid w:val="00A0118E"/>
    <w:rsid w:val="00A072DE"/>
    <w:rsid w:val="00A11F48"/>
    <w:rsid w:val="00A17578"/>
    <w:rsid w:val="00A25986"/>
    <w:rsid w:val="00A30A2C"/>
    <w:rsid w:val="00A30B10"/>
    <w:rsid w:val="00A313A0"/>
    <w:rsid w:val="00A368F5"/>
    <w:rsid w:val="00A37FDC"/>
    <w:rsid w:val="00A40855"/>
    <w:rsid w:val="00A45B16"/>
    <w:rsid w:val="00A53BAA"/>
    <w:rsid w:val="00A55F53"/>
    <w:rsid w:val="00A572AE"/>
    <w:rsid w:val="00A63551"/>
    <w:rsid w:val="00A657FD"/>
    <w:rsid w:val="00A706B1"/>
    <w:rsid w:val="00A7196F"/>
    <w:rsid w:val="00A750EB"/>
    <w:rsid w:val="00A7628E"/>
    <w:rsid w:val="00A77B8B"/>
    <w:rsid w:val="00A835A6"/>
    <w:rsid w:val="00A84ADA"/>
    <w:rsid w:val="00A86493"/>
    <w:rsid w:val="00A870D4"/>
    <w:rsid w:val="00AA241E"/>
    <w:rsid w:val="00AB120E"/>
    <w:rsid w:val="00AB3183"/>
    <w:rsid w:val="00AB3BF8"/>
    <w:rsid w:val="00AC037A"/>
    <w:rsid w:val="00AC68C9"/>
    <w:rsid w:val="00AC7986"/>
    <w:rsid w:val="00AD305A"/>
    <w:rsid w:val="00AD698A"/>
    <w:rsid w:val="00AE3D9F"/>
    <w:rsid w:val="00AE4778"/>
    <w:rsid w:val="00AE509F"/>
    <w:rsid w:val="00AE6745"/>
    <w:rsid w:val="00AE7349"/>
    <w:rsid w:val="00AF24DF"/>
    <w:rsid w:val="00AF2DAC"/>
    <w:rsid w:val="00AF4BF4"/>
    <w:rsid w:val="00B07355"/>
    <w:rsid w:val="00B07C4C"/>
    <w:rsid w:val="00B11608"/>
    <w:rsid w:val="00B154A2"/>
    <w:rsid w:val="00B17C21"/>
    <w:rsid w:val="00B317CD"/>
    <w:rsid w:val="00B3420F"/>
    <w:rsid w:val="00B36D31"/>
    <w:rsid w:val="00B46AED"/>
    <w:rsid w:val="00B50523"/>
    <w:rsid w:val="00B50CEC"/>
    <w:rsid w:val="00B51AB9"/>
    <w:rsid w:val="00B54A96"/>
    <w:rsid w:val="00B62323"/>
    <w:rsid w:val="00B62DD6"/>
    <w:rsid w:val="00B6473E"/>
    <w:rsid w:val="00B648E6"/>
    <w:rsid w:val="00B6569B"/>
    <w:rsid w:val="00B65B63"/>
    <w:rsid w:val="00B66259"/>
    <w:rsid w:val="00B76C08"/>
    <w:rsid w:val="00B875EB"/>
    <w:rsid w:val="00B90710"/>
    <w:rsid w:val="00B90C06"/>
    <w:rsid w:val="00BB1A92"/>
    <w:rsid w:val="00BB3DB8"/>
    <w:rsid w:val="00BB4086"/>
    <w:rsid w:val="00BC2A93"/>
    <w:rsid w:val="00BC3E20"/>
    <w:rsid w:val="00BC60E5"/>
    <w:rsid w:val="00BC6A64"/>
    <w:rsid w:val="00BD4D38"/>
    <w:rsid w:val="00BE1BAD"/>
    <w:rsid w:val="00BF5AA7"/>
    <w:rsid w:val="00BF7665"/>
    <w:rsid w:val="00C05206"/>
    <w:rsid w:val="00C075C9"/>
    <w:rsid w:val="00C13891"/>
    <w:rsid w:val="00C13B5B"/>
    <w:rsid w:val="00C21B57"/>
    <w:rsid w:val="00C21B65"/>
    <w:rsid w:val="00C21FDB"/>
    <w:rsid w:val="00C2531F"/>
    <w:rsid w:val="00C35528"/>
    <w:rsid w:val="00C36802"/>
    <w:rsid w:val="00C44A5F"/>
    <w:rsid w:val="00C44C87"/>
    <w:rsid w:val="00C45CBC"/>
    <w:rsid w:val="00C50012"/>
    <w:rsid w:val="00C56336"/>
    <w:rsid w:val="00C71417"/>
    <w:rsid w:val="00C722BB"/>
    <w:rsid w:val="00C74B6F"/>
    <w:rsid w:val="00C74DD0"/>
    <w:rsid w:val="00C818C6"/>
    <w:rsid w:val="00C86138"/>
    <w:rsid w:val="00C86D76"/>
    <w:rsid w:val="00C95292"/>
    <w:rsid w:val="00C97E67"/>
    <w:rsid w:val="00CA2AE1"/>
    <w:rsid w:val="00CA4608"/>
    <w:rsid w:val="00CA7DA6"/>
    <w:rsid w:val="00CB359A"/>
    <w:rsid w:val="00CD5B23"/>
    <w:rsid w:val="00CE316B"/>
    <w:rsid w:val="00CE3AB6"/>
    <w:rsid w:val="00CE71BE"/>
    <w:rsid w:val="00CF32D6"/>
    <w:rsid w:val="00CF6B62"/>
    <w:rsid w:val="00D072BA"/>
    <w:rsid w:val="00D07733"/>
    <w:rsid w:val="00D11855"/>
    <w:rsid w:val="00D124EF"/>
    <w:rsid w:val="00D15F81"/>
    <w:rsid w:val="00D16DB4"/>
    <w:rsid w:val="00D21283"/>
    <w:rsid w:val="00D255A3"/>
    <w:rsid w:val="00D33C5C"/>
    <w:rsid w:val="00D405AE"/>
    <w:rsid w:val="00D41A9F"/>
    <w:rsid w:val="00D44A1E"/>
    <w:rsid w:val="00D52B14"/>
    <w:rsid w:val="00D62E3F"/>
    <w:rsid w:val="00D63F9A"/>
    <w:rsid w:val="00D655A6"/>
    <w:rsid w:val="00D67671"/>
    <w:rsid w:val="00D72D3A"/>
    <w:rsid w:val="00D754A6"/>
    <w:rsid w:val="00D806FE"/>
    <w:rsid w:val="00D80B34"/>
    <w:rsid w:val="00D8684A"/>
    <w:rsid w:val="00D86B2B"/>
    <w:rsid w:val="00D87D9D"/>
    <w:rsid w:val="00D87E56"/>
    <w:rsid w:val="00D924AD"/>
    <w:rsid w:val="00D94E07"/>
    <w:rsid w:val="00D95D93"/>
    <w:rsid w:val="00D97C4E"/>
    <w:rsid w:val="00DA040A"/>
    <w:rsid w:val="00DB2B65"/>
    <w:rsid w:val="00DB581D"/>
    <w:rsid w:val="00DC5CF2"/>
    <w:rsid w:val="00DD4E49"/>
    <w:rsid w:val="00DD69A0"/>
    <w:rsid w:val="00DE48AD"/>
    <w:rsid w:val="00DF09A7"/>
    <w:rsid w:val="00DF13E4"/>
    <w:rsid w:val="00E00D5E"/>
    <w:rsid w:val="00E02663"/>
    <w:rsid w:val="00E1388D"/>
    <w:rsid w:val="00E1493E"/>
    <w:rsid w:val="00E15BA6"/>
    <w:rsid w:val="00E222EE"/>
    <w:rsid w:val="00E31AC2"/>
    <w:rsid w:val="00E40789"/>
    <w:rsid w:val="00E41621"/>
    <w:rsid w:val="00E41B90"/>
    <w:rsid w:val="00E422AF"/>
    <w:rsid w:val="00E50036"/>
    <w:rsid w:val="00E53F5E"/>
    <w:rsid w:val="00E56D23"/>
    <w:rsid w:val="00E57338"/>
    <w:rsid w:val="00E60D50"/>
    <w:rsid w:val="00E64419"/>
    <w:rsid w:val="00E65140"/>
    <w:rsid w:val="00E72012"/>
    <w:rsid w:val="00E76A9F"/>
    <w:rsid w:val="00E824AE"/>
    <w:rsid w:val="00E82DEB"/>
    <w:rsid w:val="00E86225"/>
    <w:rsid w:val="00E90533"/>
    <w:rsid w:val="00E906A9"/>
    <w:rsid w:val="00E95B1A"/>
    <w:rsid w:val="00E96127"/>
    <w:rsid w:val="00E9681D"/>
    <w:rsid w:val="00EA0F01"/>
    <w:rsid w:val="00EA59E7"/>
    <w:rsid w:val="00EA7EC1"/>
    <w:rsid w:val="00ED1EAB"/>
    <w:rsid w:val="00ED38EC"/>
    <w:rsid w:val="00ED5693"/>
    <w:rsid w:val="00ED658C"/>
    <w:rsid w:val="00EE01B4"/>
    <w:rsid w:val="00EE0B7D"/>
    <w:rsid w:val="00EE3DE8"/>
    <w:rsid w:val="00EF165D"/>
    <w:rsid w:val="00F02E21"/>
    <w:rsid w:val="00F05CC4"/>
    <w:rsid w:val="00F14F38"/>
    <w:rsid w:val="00F239B7"/>
    <w:rsid w:val="00F24975"/>
    <w:rsid w:val="00F307D5"/>
    <w:rsid w:val="00F35FFE"/>
    <w:rsid w:val="00F4065C"/>
    <w:rsid w:val="00F45001"/>
    <w:rsid w:val="00F455BC"/>
    <w:rsid w:val="00F46833"/>
    <w:rsid w:val="00F56128"/>
    <w:rsid w:val="00F578C4"/>
    <w:rsid w:val="00F61D46"/>
    <w:rsid w:val="00F61DCF"/>
    <w:rsid w:val="00F7220F"/>
    <w:rsid w:val="00F777ED"/>
    <w:rsid w:val="00F94ADF"/>
    <w:rsid w:val="00F96F83"/>
    <w:rsid w:val="00FA24E2"/>
    <w:rsid w:val="00FA42BE"/>
    <w:rsid w:val="00FA4D4A"/>
    <w:rsid w:val="00FB4915"/>
    <w:rsid w:val="00FB571D"/>
    <w:rsid w:val="00FB5ACD"/>
    <w:rsid w:val="00FC0D10"/>
    <w:rsid w:val="00FC2AB9"/>
    <w:rsid w:val="00FC53A2"/>
    <w:rsid w:val="00FC6D63"/>
    <w:rsid w:val="00FD579A"/>
    <w:rsid w:val="00FE4033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8E39"/>
  <w15:chartTrackingRefBased/>
  <w15:docId w15:val="{36FF85E8-187E-4E0E-8B3F-32311D3D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E15B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571D"/>
    <w:pPr>
      <w:keepNext/>
      <w:suppressAutoHyphens w:val="0"/>
      <w:outlineLvl w:val="2"/>
    </w:pPr>
    <w:rPr>
      <w:rFonts w:ascii="Arial" w:hAnsi="Arial"/>
      <w:b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character" w:customStyle="1" w:styleId="HTMLTypewriter2">
    <w:name w:val="HTML Typewriter2"/>
    <w:rsid w:val="001B0F68"/>
    <w:rPr>
      <w:rFonts w:ascii="Courier New" w:eastAsia="Times New Roman" w:hAnsi="Courier New" w:cs="Courier New"/>
      <w:sz w:val="20"/>
      <w:szCs w:val="20"/>
    </w:rPr>
  </w:style>
  <w:style w:type="character" w:customStyle="1" w:styleId="caps">
    <w:name w:val="caps"/>
    <w:basedOn w:val="DefaultParagraphFont"/>
    <w:rsid w:val="001B0F68"/>
  </w:style>
  <w:style w:type="paragraph" w:styleId="CommentText">
    <w:name w:val="annotation text"/>
    <w:basedOn w:val="Normal"/>
    <w:link w:val="CommentTextChar"/>
    <w:rsid w:val="001B0F68"/>
    <w:pPr>
      <w:suppressAutoHyphens w:val="0"/>
    </w:pPr>
    <w:rPr>
      <w:rFonts w:ascii="Times New Roman" w:hAnsi="Times New Roman"/>
      <w:lang w:val="en-US" w:eastAsia="en-US"/>
    </w:rPr>
  </w:style>
  <w:style w:type="character" w:customStyle="1" w:styleId="CommentTextChar">
    <w:name w:val="Comment Text Char"/>
    <w:link w:val="CommentText"/>
    <w:rsid w:val="001B0F68"/>
    <w:rPr>
      <w:lang w:val="en-US" w:eastAsia="en-US" w:bidi="ar-SA"/>
    </w:rPr>
  </w:style>
  <w:style w:type="paragraph" w:customStyle="1" w:styleId="CaracterCaracter1CharCharCaracterCaracter">
    <w:name w:val="Caracter Caracter1 Char Char Caracter Caracter"/>
    <w:basedOn w:val="Normal"/>
    <w:rsid w:val="001B0F68"/>
    <w:pPr>
      <w:suppressAutoHyphens w:val="0"/>
    </w:pPr>
    <w:rPr>
      <w:rFonts w:ascii="Times New Roman" w:eastAsia="SimSun" w:hAnsi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E82DE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1CharCharCaracterCaracter0">
    <w:name w:val="Caracter Caracter1 Char Char Caracter Caracter"/>
    <w:basedOn w:val="Normal"/>
    <w:rsid w:val="00632D1C"/>
    <w:pPr>
      <w:suppressAutoHyphens w:val="0"/>
    </w:pPr>
    <w:rPr>
      <w:rFonts w:ascii="Times New Roman" w:eastAsia="SimSu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locked/>
    <w:rsid w:val="00FB571D"/>
    <w:rPr>
      <w:rFonts w:ascii="Arial" w:hAnsi="Arial"/>
      <w:b/>
      <w:sz w:val="24"/>
      <w:lang w:val="en-US" w:eastAsia="en-US" w:bidi="ar-SA"/>
    </w:rPr>
  </w:style>
  <w:style w:type="character" w:styleId="Emphasis">
    <w:name w:val="Emphasis"/>
    <w:qFormat/>
    <w:rsid w:val="00FB571D"/>
    <w:rPr>
      <w:i/>
      <w:iCs/>
    </w:rPr>
  </w:style>
  <w:style w:type="character" w:customStyle="1" w:styleId="apple-style-span">
    <w:name w:val="apple-style-span"/>
    <w:basedOn w:val="DefaultParagraphFont"/>
    <w:rsid w:val="007E4B39"/>
  </w:style>
  <w:style w:type="character" w:customStyle="1" w:styleId="apple-converted-space">
    <w:name w:val="apple-converted-space"/>
    <w:basedOn w:val="DefaultParagraphFont"/>
    <w:rsid w:val="00AC037A"/>
  </w:style>
  <w:style w:type="character" w:customStyle="1" w:styleId="identifier-type">
    <w:name w:val="identifier-type"/>
    <w:basedOn w:val="DefaultParagraphFont"/>
    <w:rsid w:val="0062155B"/>
  </w:style>
  <w:style w:type="character" w:customStyle="1" w:styleId="slug-doi">
    <w:name w:val="slug-doi"/>
    <w:basedOn w:val="DefaultParagraphFont"/>
    <w:rsid w:val="0062155B"/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BD4D3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character" w:styleId="FollowedHyperlink">
    <w:name w:val="FollowedHyperlink"/>
    <w:rsid w:val="00B62DD6"/>
    <w:rPr>
      <w:color w:val="800080"/>
      <w:u w:val="single"/>
    </w:rPr>
  </w:style>
  <w:style w:type="character" w:customStyle="1" w:styleId="il">
    <w:name w:val="il"/>
    <w:rsid w:val="00620F28"/>
  </w:style>
  <w:style w:type="character" w:customStyle="1" w:styleId="Heading1Char">
    <w:name w:val="Heading 1 Char"/>
    <w:link w:val="Heading1"/>
    <w:rsid w:val="00E15BA6"/>
    <w:rPr>
      <w:rFonts w:ascii="Calibri Light" w:eastAsia="Times New Roman" w:hAnsi="Calibri Light" w:cs="Times New Roman"/>
      <w:b/>
      <w:bCs/>
      <w:kern w:val="32"/>
      <w:sz w:val="32"/>
      <w:szCs w:val="32"/>
      <w:lang w:val="ro-RO" w:eastAsia="ar-SA"/>
    </w:rPr>
  </w:style>
  <w:style w:type="paragraph" w:customStyle="1" w:styleId="Default">
    <w:name w:val="Default"/>
    <w:rsid w:val="002F718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1F4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11F48"/>
    <w:rPr>
      <w:b/>
      <w:bCs/>
    </w:rPr>
  </w:style>
  <w:style w:type="character" w:customStyle="1" w:styleId="authors">
    <w:name w:val="authors"/>
    <w:basedOn w:val="DefaultParagraphFont"/>
    <w:rsid w:val="00A45B16"/>
  </w:style>
  <w:style w:type="character" w:customStyle="1" w:styleId="Date1">
    <w:name w:val="Date1"/>
    <w:basedOn w:val="DefaultParagraphFont"/>
    <w:rsid w:val="00A45B16"/>
  </w:style>
  <w:style w:type="character" w:customStyle="1" w:styleId="arttitle">
    <w:name w:val="art_title"/>
    <w:basedOn w:val="DefaultParagraphFont"/>
    <w:rsid w:val="00A45B16"/>
  </w:style>
  <w:style w:type="character" w:customStyle="1" w:styleId="serialtitle">
    <w:name w:val="serial_title"/>
    <w:basedOn w:val="DefaultParagraphFont"/>
    <w:rsid w:val="00A45B16"/>
  </w:style>
  <w:style w:type="character" w:customStyle="1" w:styleId="volumeissue">
    <w:name w:val="volume_issue"/>
    <w:basedOn w:val="DefaultParagraphFont"/>
    <w:rsid w:val="00A45B16"/>
  </w:style>
  <w:style w:type="character" w:customStyle="1" w:styleId="doilink">
    <w:name w:val="doi_link"/>
    <w:basedOn w:val="DefaultParagraphFont"/>
    <w:rsid w:val="00A45B16"/>
  </w:style>
  <w:style w:type="character" w:customStyle="1" w:styleId="jlqj4b">
    <w:name w:val="jlqj4b"/>
    <w:basedOn w:val="DefaultParagraphFont"/>
    <w:rsid w:val="007C4DDD"/>
  </w:style>
  <w:style w:type="character" w:styleId="UnresolvedMention">
    <w:name w:val="Unresolved Mention"/>
    <w:basedOn w:val="DefaultParagraphFont"/>
    <w:uiPriority w:val="99"/>
    <w:semiHidden/>
    <w:unhideWhenUsed/>
    <w:rsid w:val="009F5CE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6B7183"/>
    <w:rPr>
      <w:rFonts w:ascii="Calibri" w:hAnsi="Calibri"/>
      <w:sz w:val="22"/>
      <w:szCs w:val="22"/>
      <w:lang w:val="en-GB" w:eastAsia="en-GB"/>
    </w:rPr>
  </w:style>
  <w:style w:type="character" w:customStyle="1" w:styleId="title-text">
    <w:name w:val="title-text"/>
    <w:basedOn w:val="DefaultParagraphFont"/>
    <w:rsid w:val="006B7183"/>
  </w:style>
  <w:style w:type="character" w:customStyle="1" w:styleId="anchor-text">
    <w:name w:val="anchor-text"/>
    <w:basedOn w:val="DefaultParagraphFont"/>
    <w:rsid w:val="006B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esearchgate.net/publication/370204393_Lege_privind_protectia_arborilor_remarcabili_-_Law_for_protecting_remarkable_trees" TargetMode="External"/><Relationship Id="rId18" Type="http://schemas.openxmlformats.org/officeDocument/2006/relationships/hyperlink" Target="https://doi.org/10.1111/csp2.13032" TargetMode="External"/><Relationship Id="rId26" Type="http://schemas.openxmlformats.org/officeDocument/2006/relationships/hyperlink" Target="https://www.sciencedirect.com/science/article/abs/pii/S22106707220038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rontiersin.org/articles/10.3389/fenvs.2023.1112896/ful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egislatie.just.ro/Public/DetaliiDocument/293218" TargetMode="External"/><Relationship Id="rId17" Type="http://schemas.openxmlformats.org/officeDocument/2006/relationships/hyperlink" Target="https://www.sciencedirect.com/science/article/abs/pii/S0169534722003287" TargetMode="External"/><Relationship Id="rId25" Type="http://schemas.openxmlformats.org/officeDocument/2006/relationships/hyperlink" Target="https://natureconservation.pensoft.net/article/814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ture.com/articles/s41598-024-51553-2" TargetMode="External"/><Relationship Id="rId20" Type="http://schemas.openxmlformats.org/officeDocument/2006/relationships/hyperlink" Target="https://doi.org/10.1111/avsc.1272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user=WPhcZKkAAAAJ&amp;hl=en" TargetMode="External"/><Relationship Id="rId24" Type="http://schemas.openxmlformats.org/officeDocument/2006/relationships/hyperlink" Target="https://doi.org/10.1080/26395916.2022.20323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ell.com/heliyon/fulltext/S2405-8440(24)13922-9" TargetMode="External"/><Relationship Id="rId23" Type="http://schemas.openxmlformats.org/officeDocument/2006/relationships/hyperlink" Target="https://www.tandfonline.com/doi/abs/10.1080/26395916.2022.2032357" TargetMode="External"/><Relationship Id="rId28" Type="http://schemas.openxmlformats.org/officeDocument/2006/relationships/hyperlink" Target="https://doi.org/10.1002/ehs2.1206" TargetMode="External"/><Relationship Id="rId10" Type="http://schemas.openxmlformats.org/officeDocument/2006/relationships/hyperlink" Target="https://scholar.google.com/citations?user=mvahENAAAAAJ&amp;hl=en" TargetMode="External"/><Relationship Id="rId19" Type="http://schemas.openxmlformats.org/officeDocument/2006/relationships/hyperlink" Target="Applied%20Vegetation%20Sci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tel.tibor@gmail.com" TargetMode="External"/><Relationship Id="rId14" Type="http://schemas.openxmlformats.org/officeDocument/2006/relationships/hyperlink" Target="https://www.tandfonline.com/doi/full/10.1080/26395916.2024.2426711" TargetMode="External"/><Relationship Id="rId22" Type="http://schemas.openxmlformats.org/officeDocument/2006/relationships/hyperlink" Target="https://doi.org/10.1016/j.ufug.2023.127985" TargetMode="External"/><Relationship Id="rId27" Type="http://schemas.openxmlformats.org/officeDocument/2006/relationships/hyperlink" Target="https://doi.org/10.1371/journal.pone.018346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18977</CharactersWithSpaces>
  <SharedDoc>false</SharedDoc>
  <HLinks>
    <vt:vector size="48" baseType="variant">
      <vt:variant>
        <vt:i4>7143475</vt:i4>
      </vt:variant>
      <vt:variant>
        <vt:i4>24</vt:i4>
      </vt:variant>
      <vt:variant>
        <vt:i4>0</vt:i4>
      </vt:variant>
      <vt:variant>
        <vt:i4>5</vt:i4>
      </vt:variant>
      <vt:variant>
        <vt:lpwstr>http://www.plosone.org/article/info%3Adoi/10.1371/journal.pone.0065236</vt:lpwstr>
      </vt:variant>
      <vt:variant>
        <vt:lpwstr/>
      </vt:variant>
      <vt:variant>
        <vt:i4>6684722</vt:i4>
      </vt:variant>
      <vt:variant>
        <vt:i4>21</vt:i4>
      </vt:variant>
      <vt:variant>
        <vt:i4>0</vt:i4>
      </vt:variant>
      <vt:variant>
        <vt:i4>5</vt:i4>
      </vt:variant>
      <vt:variant>
        <vt:lpwstr>http://www.plosone.org/article/info%3Adoi%2F10.1371%2Fjournal.pone.0063649</vt:lpwstr>
      </vt:variant>
      <vt:variant>
        <vt:lpwstr/>
      </vt:variant>
      <vt:variant>
        <vt:i4>2097272</vt:i4>
      </vt:variant>
      <vt:variant>
        <vt:i4>18</vt:i4>
      </vt:variant>
      <vt:variant>
        <vt:i4>0</vt:i4>
      </vt:variant>
      <vt:variant>
        <vt:i4>5</vt:i4>
      </vt:variant>
      <vt:variant>
        <vt:lpwstr>http://www.sciencedirect.com/science/article/pii/S0006320713002024</vt:lpwstr>
      </vt:variant>
      <vt:variant>
        <vt:lpwstr/>
      </vt:variant>
      <vt:variant>
        <vt:i4>7995447</vt:i4>
      </vt:variant>
      <vt:variant>
        <vt:i4>15</vt:i4>
      </vt:variant>
      <vt:variant>
        <vt:i4>0</vt:i4>
      </vt:variant>
      <vt:variant>
        <vt:i4>5</vt:i4>
      </vt:variant>
      <vt:variant>
        <vt:lpwstr>http://link.springer.com/article/10.1007/s10531-014-0624-7</vt:lpwstr>
      </vt:variant>
      <vt:variant>
        <vt:lpwstr/>
      </vt:variant>
      <vt:variant>
        <vt:i4>2228267</vt:i4>
      </vt:variant>
      <vt:variant>
        <vt:i4>12</vt:i4>
      </vt:variant>
      <vt:variant>
        <vt:i4>0</vt:i4>
      </vt:variant>
      <vt:variant>
        <vt:i4>5</vt:i4>
      </vt:variant>
      <vt:variant>
        <vt:lpwstr>http://www.ecologyandsociety.org/vol19/iss2/art42/</vt:lpwstr>
      </vt:variant>
      <vt:variant>
        <vt:lpwstr/>
      </vt:variant>
      <vt:variant>
        <vt:i4>1703962</vt:i4>
      </vt:variant>
      <vt:variant>
        <vt:i4>9</vt:i4>
      </vt:variant>
      <vt:variant>
        <vt:i4>0</vt:i4>
      </vt:variant>
      <vt:variant>
        <vt:i4>5</vt:i4>
      </vt:variant>
      <vt:variant>
        <vt:lpwstr>http://www.taylorandfrancis.com/books/details/9780415869898/</vt:lpwstr>
      </vt:variant>
      <vt:variant>
        <vt:lpwstr/>
      </vt:variant>
      <vt:variant>
        <vt:i4>1441856</vt:i4>
      </vt:variant>
      <vt:variant>
        <vt:i4>6</vt:i4>
      </vt:variant>
      <vt:variant>
        <vt:i4>0</vt:i4>
      </vt:variant>
      <vt:variant>
        <vt:i4>5</vt:i4>
      </vt:variant>
      <vt:variant>
        <vt:lpwstr>http://scholar.google.com/citations?sortby=pubdate&amp;hl=hu&amp;user=KhhU4TMAAAAJ&amp;view_op=list_works</vt:lpwstr>
      </vt:variant>
      <vt:variant>
        <vt:lpwstr/>
      </vt:variant>
      <vt:variant>
        <vt:i4>3145822</vt:i4>
      </vt:variant>
      <vt:variant>
        <vt:i4>3</vt:i4>
      </vt:variant>
      <vt:variant>
        <vt:i4>0</vt:i4>
      </vt:variant>
      <vt:variant>
        <vt:i4>5</vt:i4>
      </vt:variant>
      <vt:variant>
        <vt:lpwstr>mailto:hartel.tibor@gmail.com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Tibor Hartel</cp:lastModifiedBy>
  <cp:revision>8</cp:revision>
  <cp:lastPrinted>2017-12-21T12:10:00Z</cp:lastPrinted>
  <dcterms:created xsi:type="dcterms:W3CDTF">2025-01-11T06:07:00Z</dcterms:created>
  <dcterms:modified xsi:type="dcterms:W3CDTF">2025-01-14T06:19:00Z</dcterms:modified>
</cp:coreProperties>
</file>