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BD" w:rsidRDefault="005774BD">
      <w:pPr>
        <w:pStyle w:val="Corptext"/>
      </w:pPr>
    </w:p>
    <w:p w:rsidR="005774BD" w:rsidRDefault="005774BD">
      <w:pPr>
        <w:pStyle w:val="Corptext"/>
        <w:spacing w:before="94"/>
      </w:pPr>
    </w:p>
    <w:p w:rsidR="005774BD" w:rsidRPr="0084275A" w:rsidRDefault="00ED44F0">
      <w:pPr>
        <w:pStyle w:val="Corptext"/>
        <w:ind w:left="100"/>
        <w:rPr>
          <w:b/>
          <w:sz w:val="28"/>
          <w:szCs w:val="28"/>
          <w:u w:val="single"/>
        </w:rPr>
      </w:pPr>
      <w:r w:rsidRPr="0084275A">
        <w:rPr>
          <w:b/>
          <w:sz w:val="28"/>
          <w:szCs w:val="28"/>
          <w:u w:val="single"/>
        </w:rPr>
        <w:t>T</w:t>
      </w:r>
      <w:r w:rsidR="00C039F2">
        <w:rPr>
          <w:b/>
          <w:sz w:val="28"/>
          <w:szCs w:val="28"/>
          <w:u w:val="single"/>
        </w:rPr>
        <w:t>opic for PhD admission</w:t>
      </w:r>
      <w:r w:rsidRPr="0084275A">
        <w:rPr>
          <w:b/>
          <w:spacing w:val="-3"/>
          <w:sz w:val="28"/>
          <w:szCs w:val="28"/>
          <w:u w:val="single"/>
        </w:rPr>
        <w:t xml:space="preserve"> </w:t>
      </w:r>
      <w:r w:rsidR="00DB719C" w:rsidRPr="0084275A">
        <w:rPr>
          <w:b/>
          <w:spacing w:val="-4"/>
          <w:sz w:val="28"/>
          <w:szCs w:val="28"/>
          <w:u w:val="single"/>
        </w:rPr>
        <w:t>2024</w:t>
      </w:r>
    </w:p>
    <w:p w:rsidR="005774BD" w:rsidRPr="0084275A" w:rsidRDefault="005774BD">
      <w:pPr>
        <w:pStyle w:val="Corptext"/>
        <w:rPr>
          <w:b/>
        </w:rPr>
      </w:pPr>
    </w:p>
    <w:p w:rsidR="005774BD" w:rsidRDefault="005774BD">
      <w:pPr>
        <w:pStyle w:val="Corptext"/>
        <w:spacing w:before="97"/>
      </w:pPr>
    </w:p>
    <w:p w:rsidR="005774BD" w:rsidRDefault="00C039F2">
      <w:pPr>
        <w:pStyle w:val="Corptext"/>
        <w:rPr>
          <w:b/>
          <w:i/>
        </w:rPr>
      </w:pPr>
      <w:proofErr w:type="spellStart"/>
      <w:r w:rsidRPr="00C039F2">
        <w:rPr>
          <w:b/>
          <w:i/>
          <w:sz w:val="24"/>
          <w:szCs w:val="24"/>
        </w:rPr>
        <w:t>Phylogeography</w:t>
      </w:r>
      <w:proofErr w:type="spellEnd"/>
      <w:r w:rsidRPr="00C039F2">
        <w:rPr>
          <w:b/>
          <w:i/>
          <w:sz w:val="24"/>
          <w:szCs w:val="24"/>
        </w:rPr>
        <w:t xml:space="preserve"> and ecosystem services of aquatic insects in the Carpathian Mountains: general processes and case studies</w:t>
      </w:r>
      <w:bookmarkStart w:id="0" w:name="_GoBack"/>
      <w:bookmarkEnd w:id="0"/>
    </w:p>
    <w:p w:rsidR="005774BD" w:rsidRDefault="005774BD">
      <w:pPr>
        <w:pStyle w:val="Corptext"/>
        <w:spacing w:before="79"/>
        <w:rPr>
          <w:b/>
          <w:i/>
        </w:rPr>
      </w:pPr>
    </w:p>
    <w:p w:rsidR="0084275A" w:rsidRPr="0084275A" w:rsidRDefault="0084275A">
      <w:pPr>
        <w:pStyle w:val="Corptext"/>
        <w:spacing w:before="79"/>
        <w:rPr>
          <w:b/>
        </w:rPr>
      </w:pPr>
      <w:r>
        <w:rPr>
          <w:b/>
        </w:rPr>
        <w:t>BIBLIOGRA</w:t>
      </w:r>
      <w:r w:rsidR="00C039F2">
        <w:rPr>
          <w:b/>
        </w:rPr>
        <w:t>PHY</w:t>
      </w:r>
    </w:p>
    <w:p w:rsidR="005774BD" w:rsidRDefault="00ED44F0">
      <w:pPr>
        <w:pStyle w:val="Listparagraf"/>
        <w:numPr>
          <w:ilvl w:val="0"/>
          <w:numId w:val="1"/>
        </w:numPr>
        <w:tabs>
          <w:tab w:val="left" w:pos="329"/>
        </w:tabs>
        <w:spacing w:line="254" w:lineRule="auto"/>
        <w:ind w:right="120" w:firstLine="0"/>
      </w:pPr>
      <w:proofErr w:type="spellStart"/>
      <w:r>
        <w:t>Avise</w:t>
      </w:r>
      <w:proofErr w:type="spellEnd"/>
      <w:r>
        <w:t xml:space="preserve"> J.C., 2001. </w:t>
      </w:r>
      <w:proofErr w:type="spellStart"/>
      <w:r>
        <w:t>Phylogeography</w:t>
      </w:r>
      <w:proofErr w:type="spellEnd"/>
      <w:r>
        <w:t xml:space="preserve">. The history and formation of species. Harvard University Press. Cambridge, </w:t>
      </w:r>
      <w:proofErr w:type="spellStart"/>
      <w:r>
        <w:t>Masdsachusetts</w:t>
      </w:r>
      <w:proofErr w:type="spellEnd"/>
      <w:r>
        <w:t>, London, England.</w:t>
      </w:r>
    </w:p>
    <w:p w:rsidR="005774BD" w:rsidRDefault="00ED44F0">
      <w:pPr>
        <w:pStyle w:val="Listparagraf"/>
        <w:numPr>
          <w:ilvl w:val="0"/>
          <w:numId w:val="1"/>
        </w:numPr>
        <w:tabs>
          <w:tab w:val="left" w:pos="338"/>
        </w:tabs>
        <w:spacing w:before="170" w:line="256" w:lineRule="auto"/>
        <w:ind w:right="121" w:firstLine="0"/>
      </w:pPr>
      <w:proofErr w:type="spellStart"/>
      <w:r>
        <w:t>Ujvarosi</w:t>
      </w:r>
      <w:proofErr w:type="spellEnd"/>
      <w:r>
        <w:t xml:space="preserve"> L., Marko B. 2011. Carpathians as speciation </w:t>
      </w:r>
      <w:proofErr w:type="spellStart"/>
      <w:r>
        <w:t>centres</w:t>
      </w:r>
      <w:proofErr w:type="spellEnd"/>
      <w:r>
        <w:t xml:space="preserve"> and barriers: from case studies to</w:t>
      </w:r>
      <w:r>
        <w:rPr>
          <w:spacing w:val="80"/>
        </w:rPr>
        <w:t xml:space="preserve"> </w:t>
      </w:r>
      <w:r>
        <w:t>general patterns. Cluj University Press Cluj-Napoca, Romania.</w:t>
      </w:r>
    </w:p>
    <w:p w:rsidR="005774BD" w:rsidRDefault="00ED44F0">
      <w:pPr>
        <w:pStyle w:val="Listparagraf"/>
        <w:numPr>
          <w:ilvl w:val="0"/>
          <w:numId w:val="1"/>
        </w:numPr>
        <w:tabs>
          <w:tab w:val="left" w:pos="307"/>
        </w:tabs>
        <w:spacing w:before="164" w:line="256" w:lineRule="auto"/>
        <w:ind w:right="116" w:firstLine="0"/>
      </w:pPr>
      <w:r>
        <w:t>Macadam,</w:t>
      </w:r>
      <w:r>
        <w:rPr>
          <w:spacing w:val="-9"/>
        </w:rPr>
        <w:t xml:space="preserve"> </w:t>
      </w:r>
      <w:r>
        <w:t>C.,</w:t>
      </w:r>
      <w:r>
        <w:rPr>
          <w:spacing w:val="-12"/>
        </w:rPr>
        <w:t xml:space="preserve"> </w:t>
      </w:r>
      <w:proofErr w:type="spellStart"/>
      <w:r>
        <w:t>Stockan</w:t>
      </w:r>
      <w:proofErr w:type="spellEnd"/>
      <w:r>
        <w:t>,</w:t>
      </w:r>
      <w:r>
        <w:rPr>
          <w:spacing w:val="-11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2015.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fish</w:t>
      </w:r>
      <w:r>
        <w:rPr>
          <w:spacing w:val="-13"/>
        </w:rPr>
        <w:t xml:space="preserve"> </w:t>
      </w:r>
      <w:r>
        <w:t>food:</w:t>
      </w:r>
      <w:r>
        <w:rPr>
          <w:spacing w:val="-9"/>
        </w:rPr>
        <w:t xml:space="preserve"> </w:t>
      </w:r>
      <w:r>
        <w:t>ecosystem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freshwater insects. Ecological Entomology (2015), 40 (Suppl. 1), 113–123. DOI: 10.1111/een.12245</w:t>
      </w:r>
    </w:p>
    <w:p w:rsidR="005774BD" w:rsidRPr="00DB719C" w:rsidRDefault="00ED44F0">
      <w:pPr>
        <w:pStyle w:val="Listparagraf"/>
        <w:numPr>
          <w:ilvl w:val="0"/>
          <w:numId w:val="1"/>
        </w:numPr>
        <w:tabs>
          <w:tab w:val="left" w:pos="314"/>
        </w:tabs>
        <w:spacing w:before="165" w:line="256" w:lineRule="auto"/>
        <w:ind w:firstLine="0"/>
      </w:pPr>
      <w:r>
        <w:t>Adler</w:t>
      </w:r>
      <w:r>
        <w:rPr>
          <w:spacing w:val="-3"/>
        </w:rPr>
        <w:t xml:space="preserve"> </w:t>
      </w:r>
      <w:r>
        <w:t>P.H.,</w:t>
      </w:r>
      <w:r>
        <w:rPr>
          <w:spacing w:val="-4"/>
        </w:rPr>
        <w:t xml:space="preserve"> </w:t>
      </w:r>
      <w:r>
        <w:t>Courtney</w:t>
      </w:r>
      <w:r>
        <w:rPr>
          <w:spacing w:val="-3"/>
        </w:rPr>
        <w:t xml:space="preserve"> </w:t>
      </w:r>
      <w:r>
        <w:t>G.W.</w:t>
      </w:r>
      <w:r>
        <w:rPr>
          <w:spacing w:val="-3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Ecological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Societal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Aquatic</w:t>
      </w:r>
      <w:r>
        <w:rPr>
          <w:spacing w:val="-5"/>
        </w:rPr>
        <w:t xml:space="preserve"> </w:t>
      </w:r>
      <w:proofErr w:type="spellStart"/>
      <w:r>
        <w:t>Diptera</w:t>
      </w:r>
      <w:proofErr w:type="spellEnd"/>
      <w:r>
        <w:t>.</w:t>
      </w:r>
      <w:r>
        <w:rPr>
          <w:spacing w:val="-4"/>
        </w:rPr>
        <w:t xml:space="preserve"> </w:t>
      </w:r>
      <w:r>
        <w:t>Insects,</w:t>
      </w:r>
      <w:r>
        <w:rPr>
          <w:spacing w:val="-5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 xml:space="preserve">70; </w:t>
      </w:r>
      <w:r>
        <w:rPr>
          <w:spacing w:val="-2"/>
        </w:rPr>
        <w:t>doi:10.3390/insects10030070</w:t>
      </w:r>
    </w:p>
    <w:p w:rsidR="00DB719C" w:rsidRDefault="00DB719C" w:rsidP="00DB719C">
      <w:pPr>
        <w:tabs>
          <w:tab w:val="left" w:pos="314"/>
        </w:tabs>
        <w:spacing w:before="165" w:line="256" w:lineRule="auto"/>
      </w:pPr>
    </w:p>
    <w:p w:rsidR="00DB719C" w:rsidRDefault="0084275A" w:rsidP="00DB719C">
      <w:pPr>
        <w:tabs>
          <w:tab w:val="left" w:pos="314"/>
        </w:tabs>
        <w:spacing w:before="165" w:line="256" w:lineRule="auto"/>
      </w:pPr>
      <w:r>
        <w:t>20.05.2023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9F2">
        <w:t>PhD supervisor</w:t>
      </w:r>
      <w:r w:rsidR="00DB719C">
        <w:t>,</w:t>
      </w:r>
    </w:p>
    <w:p w:rsidR="00DB719C" w:rsidRDefault="0084275A" w:rsidP="00DB719C">
      <w:pPr>
        <w:tabs>
          <w:tab w:val="left" w:pos="314"/>
        </w:tabs>
        <w:spacing w:before="165"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719C">
        <w:t xml:space="preserve">Conf. dr. </w:t>
      </w:r>
      <w:proofErr w:type="spellStart"/>
      <w:r w:rsidR="00DB719C">
        <w:t>Keresztes</w:t>
      </w:r>
      <w:proofErr w:type="spellEnd"/>
      <w:r w:rsidR="00DB719C">
        <w:t xml:space="preserve"> </w:t>
      </w:r>
      <w:proofErr w:type="spellStart"/>
      <w:r w:rsidR="00DB719C">
        <w:t>Lujza</w:t>
      </w:r>
      <w:proofErr w:type="spellEnd"/>
    </w:p>
    <w:sectPr w:rsidR="00DB719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2188"/>
    <w:multiLevelType w:val="hybridMultilevel"/>
    <w:tmpl w:val="3952481E"/>
    <w:lvl w:ilvl="0" w:tplc="042A29B4">
      <w:start w:val="1"/>
      <w:numFmt w:val="decimal"/>
      <w:lvlText w:val="%1."/>
      <w:lvlJc w:val="left"/>
      <w:pPr>
        <w:ind w:left="100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4FA008BE">
      <w:numFmt w:val="bullet"/>
      <w:lvlText w:val="•"/>
      <w:lvlJc w:val="left"/>
      <w:pPr>
        <w:ind w:left="1014" w:hanging="231"/>
      </w:pPr>
      <w:rPr>
        <w:rFonts w:hint="default"/>
      </w:rPr>
    </w:lvl>
    <w:lvl w:ilvl="2" w:tplc="AE2699D4">
      <w:numFmt w:val="bullet"/>
      <w:lvlText w:val="•"/>
      <w:lvlJc w:val="left"/>
      <w:pPr>
        <w:ind w:left="1929" w:hanging="231"/>
      </w:pPr>
      <w:rPr>
        <w:rFonts w:hint="default"/>
      </w:rPr>
    </w:lvl>
    <w:lvl w:ilvl="3" w:tplc="C5329FDE">
      <w:numFmt w:val="bullet"/>
      <w:lvlText w:val="•"/>
      <w:lvlJc w:val="left"/>
      <w:pPr>
        <w:ind w:left="2843" w:hanging="231"/>
      </w:pPr>
      <w:rPr>
        <w:rFonts w:hint="default"/>
      </w:rPr>
    </w:lvl>
    <w:lvl w:ilvl="4" w:tplc="A0847FBC">
      <w:numFmt w:val="bullet"/>
      <w:lvlText w:val="•"/>
      <w:lvlJc w:val="left"/>
      <w:pPr>
        <w:ind w:left="3758" w:hanging="231"/>
      </w:pPr>
      <w:rPr>
        <w:rFonts w:hint="default"/>
      </w:rPr>
    </w:lvl>
    <w:lvl w:ilvl="5" w:tplc="E5E05DFA">
      <w:numFmt w:val="bullet"/>
      <w:lvlText w:val="•"/>
      <w:lvlJc w:val="left"/>
      <w:pPr>
        <w:ind w:left="4673" w:hanging="231"/>
      </w:pPr>
      <w:rPr>
        <w:rFonts w:hint="default"/>
      </w:rPr>
    </w:lvl>
    <w:lvl w:ilvl="6" w:tplc="A6E405A6">
      <w:numFmt w:val="bullet"/>
      <w:lvlText w:val="•"/>
      <w:lvlJc w:val="left"/>
      <w:pPr>
        <w:ind w:left="5587" w:hanging="231"/>
      </w:pPr>
      <w:rPr>
        <w:rFonts w:hint="default"/>
      </w:rPr>
    </w:lvl>
    <w:lvl w:ilvl="7" w:tplc="040ED9D8">
      <w:numFmt w:val="bullet"/>
      <w:lvlText w:val="•"/>
      <w:lvlJc w:val="left"/>
      <w:pPr>
        <w:ind w:left="6502" w:hanging="231"/>
      </w:pPr>
      <w:rPr>
        <w:rFonts w:hint="default"/>
      </w:rPr>
    </w:lvl>
    <w:lvl w:ilvl="8" w:tplc="ACF26360">
      <w:numFmt w:val="bullet"/>
      <w:lvlText w:val="•"/>
      <w:lvlJc w:val="left"/>
      <w:pPr>
        <w:ind w:left="7417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BD"/>
    <w:rsid w:val="005774BD"/>
    <w:rsid w:val="0084275A"/>
    <w:rsid w:val="00C039F2"/>
    <w:rsid w:val="00C91D21"/>
    <w:rsid w:val="00DB719C"/>
    <w:rsid w:val="00E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9702"/>
  <w15:docId w15:val="{56389985-2E44-4A0D-A745-9C289F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</w:style>
  <w:style w:type="paragraph" w:styleId="Titlu">
    <w:name w:val="Title"/>
    <w:basedOn w:val="Normal"/>
    <w:uiPriority w:val="1"/>
    <w:qFormat/>
    <w:pPr>
      <w:spacing w:before="39"/>
      <w:ind w:left="100"/>
    </w:pPr>
    <w:rPr>
      <w:b/>
      <w:bCs/>
    </w:rPr>
  </w:style>
  <w:style w:type="paragraph" w:styleId="Listparagraf">
    <w:name w:val="List Paragraph"/>
    <w:basedOn w:val="Normal"/>
    <w:uiPriority w:val="1"/>
    <w:qFormat/>
    <w:pPr>
      <w:ind w:left="100" w:right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Oana Gavrilas</cp:lastModifiedBy>
  <cp:revision>3</cp:revision>
  <dcterms:created xsi:type="dcterms:W3CDTF">2024-05-20T08:08:00Z</dcterms:created>
  <dcterms:modified xsi:type="dcterms:W3CDTF">2024-05-20T08:10:00Z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Word 2016</vt:lpwstr>
  </property>
</Properties>
</file>